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09" w:type="dxa"/>
        <w:tblInd w:w="-846" w:type="dxa"/>
        <w:tblLayout w:type="fixed"/>
        <w:tblCellMar>
          <w:left w:w="0" w:type="dxa"/>
          <w:right w:w="0" w:type="dxa"/>
        </w:tblCellMar>
        <w:tblLook w:val="0000" w:firstRow="0" w:lastRow="0" w:firstColumn="0" w:lastColumn="0" w:noHBand="0" w:noVBand="0"/>
      </w:tblPr>
      <w:tblGrid>
        <w:gridCol w:w="4344"/>
        <w:gridCol w:w="5965"/>
      </w:tblGrid>
      <w:tr w:rsidR="00332DC4" w:rsidTr="008063EC">
        <w:trPr>
          <w:trHeight w:val="1278"/>
        </w:trPr>
        <w:tc>
          <w:tcPr>
            <w:tcW w:w="4344" w:type="dxa"/>
          </w:tcPr>
          <w:p w:rsidR="00332DC4" w:rsidRDefault="00332DC4" w:rsidP="0019466C">
            <w:pPr>
              <w:spacing w:after="0" w:line="240" w:lineRule="auto"/>
              <w:jc w:val="center"/>
              <w:rPr>
                <w:bCs/>
                <w:sz w:val="26"/>
                <w:szCs w:val="26"/>
              </w:rPr>
            </w:pPr>
            <w:r>
              <w:rPr>
                <w:bCs/>
                <w:sz w:val="26"/>
                <w:szCs w:val="26"/>
              </w:rPr>
              <w:t>UBND XÃ ĐỊNH MỸ</w:t>
            </w:r>
          </w:p>
          <w:p w:rsidR="00332DC4" w:rsidRDefault="00332DC4" w:rsidP="0019466C">
            <w:pPr>
              <w:pStyle w:val="TableParagraph"/>
              <w:spacing w:line="240" w:lineRule="auto"/>
              <w:ind w:left="0" w:right="441"/>
              <w:jc w:val="center"/>
              <w:rPr>
                <w:b/>
                <w:sz w:val="28"/>
                <w:lang w:val="en-US"/>
              </w:rPr>
            </w:pPr>
            <w:r>
              <w:rPr>
                <w:b/>
                <w:noProof/>
                <w:sz w:val="26"/>
                <w:szCs w:val="26"/>
                <w:lang w:val="en-US"/>
              </w:rPr>
              <mc:AlternateContent>
                <mc:Choice Requires="wps">
                  <w:drawing>
                    <wp:anchor distT="0" distB="0" distL="114300" distR="114300" simplePos="0" relativeHeight="251659264" behindDoc="0" locked="0" layoutInCell="1" allowOverlap="1" wp14:anchorId="1676893C" wp14:editId="5C7B8242">
                      <wp:simplePos x="0" y="0"/>
                      <wp:positionH relativeFrom="column">
                        <wp:posOffset>931545</wp:posOffset>
                      </wp:positionH>
                      <wp:positionV relativeFrom="paragraph">
                        <wp:posOffset>209550</wp:posOffset>
                      </wp:positionV>
                      <wp:extent cx="676275" cy="0"/>
                      <wp:effectExtent l="7620" t="6350" r="1143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73.35pt;margin-top:16.5pt;width:5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eN8JQIAAEk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"/>
                  </w:pict>
                </mc:Fallback>
              </mc:AlternateContent>
            </w:r>
            <w:r>
              <w:rPr>
                <w:b/>
                <w:sz w:val="26"/>
                <w:szCs w:val="26"/>
              </w:rPr>
              <w:t>VĂN PHÒNG HĐND-UBND</w:t>
            </w:r>
          </w:p>
          <w:p w:rsidR="00332DC4" w:rsidRDefault="00332DC4" w:rsidP="00332DC4">
            <w:pPr>
              <w:pStyle w:val="TableParagraph"/>
              <w:spacing w:line="240" w:lineRule="auto"/>
              <w:ind w:left="887"/>
              <w:rPr>
                <w:sz w:val="2"/>
              </w:rPr>
            </w:pPr>
          </w:p>
          <w:p w:rsidR="00332DC4" w:rsidRDefault="00332DC4" w:rsidP="00332DC4">
            <w:pPr>
              <w:pStyle w:val="TableParagraph"/>
              <w:spacing w:line="240" w:lineRule="auto"/>
              <w:ind w:left="1" w:right="441"/>
              <w:jc w:val="center"/>
              <w:rPr>
                <w:sz w:val="28"/>
                <w:lang w:val="en-US"/>
              </w:rPr>
            </w:pPr>
          </w:p>
          <w:p w:rsidR="00332DC4" w:rsidRDefault="00332DC4" w:rsidP="00332DC4">
            <w:pPr>
              <w:pStyle w:val="TableParagraph"/>
              <w:spacing w:line="240" w:lineRule="auto"/>
              <w:ind w:left="1" w:right="441"/>
              <w:jc w:val="center"/>
              <w:rPr>
                <w:spacing w:val="-4"/>
                <w:sz w:val="28"/>
                <w:lang w:val="en-US"/>
              </w:rPr>
            </w:pPr>
            <w:r>
              <w:rPr>
                <w:sz w:val="28"/>
              </w:rPr>
              <w:t>Số:</w:t>
            </w:r>
            <w:r>
              <w:rPr>
                <w:spacing w:val="-8"/>
                <w:sz w:val="28"/>
              </w:rPr>
              <w:t xml:space="preserve"> </w:t>
            </w:r>
            <w:r>
              <w:rPr>
                <w:spacing w:val="-8"/>
                <w:sz w:val="28"/>
                <w:lang w:val="en-US"/>
              </w:rPr>
              <w:t xml:space="preserve">     </w:t>
            </w:r>
            <w:r>
              <w:rPr>
                <w:sz w:val="28"/>
              </w:rPr>
              <w:t>/</w:t>
            </w:r>
            <w:r>
              <w:rPr>
                <w:sz w:val="28"/>
                <w:lang w:val="en-US"/>
              </w:rPr>
              <w:t>TTr-</w:t>
            </w:r>
            <w:r>
              <w:rPr>
                <w:spacing w:val="-4"/>
                <w:sz w:val="28"/>
                <w:lang w:val="en-US"/>
              </w:rPr>
              <w:t>VP</w:t>
            </w:r>
          </w:p>
          <w:p w:rsidR="00332DC4" w:rsidRPr="00C91397" w:rsidRDefault="001B2AD4" w:rsidP="00332DC4">
            <w:pPr>
              <w:pStyle w:val="TableParagraph"/>
              <w:spacing w:line="240" w:lineRule="auto"/>
              <w:ind w:left="199" w:right="211" w:hanging="2"/>
              <w:jc w:val="center"/>
              <w:rPr>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995680</wp:posOffset>
                      </wp:positionH>
                      <wp:positionV relativeFrom="paragraph">
                        <wp:posOffset>86360</wp:posOffset>
                      </wp:positionV>
                      <wp:extent cx="819150" cy="2857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819150" cy="28575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1B2AD4" w:rsidRDefault="001B2AD4" w:rsidP="001B2AD4">
                                  <w:r>
                                    <w:t>D</w:t>
                                  </w:r>
                                  <w:r w:rsidRPr="001B2AD4">
                                    <w:t>ự</w:t>
                                  </w:r>
                                  <w:r>
                                    <w:t xml:space="preserve"> th</w:t>
                                  </w:r>
                                  <w:r w:rsidRPr="001B2AD4">
                                    <w:t>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78.4pt;margin-top:6.8pt;width:64.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" fillcolor="white [3201]" strokecolor="black [3200]" strokeweight=".5pt">
                      <v:textbox>
                        <w:txbxContent>
                          <w:p w:rsidR="001B2AD4" w:rsidRDefault="001B2AD4" w:rsidP="001B2AD4">
                            <w:r>
                              <w:t>D</w:t>
                            </w:r>
                            <w:r w:rsidRPr="001B2AD4">
                              <w:t>ự</w:t>
                            </w:r>
                            <w:r>
                              <w:t xml:space="preserve"> th</w:t>
                            </w:r>
                            <w:r w:rsidRPr="001B2AD4">
                              <w:t>ảo</w:t>
                            </w:r>
                          </w:p>
                        </w:txbxContent>
                      </v:textbox>
                    </v:rect>
                  </w:pict>
                </mc:Fallback>
              </mc:AlternateContent>
            </w:r>
          </w:p>
        </w:tc>
        <w:tc>
          <w:tcPr>
            <w:tcW w:w="5965" w:type="dxa"/>
          </w:tcPr>
          <w:p w:rsidR="00332DC4" w:rsidRDefault="00332DC4" w:rsidP="00332DC4">
            <w:pPr>
              <w:pStyle w:val="TableParagraph"/>
              <w:spacing w:line="240" w:lineRule="auto"/>
              <w:ind w:left="447" w:right="5"/>
              <w:jc w:val="center"/>
              <w:rPr>
                <w:b/>
                <w:sz w:val="26"/>
              </w:rPr>
            </w:pPr>
            <w:r>
              <w:rPr>
                <w:b/>
                <w:sz w:val="26"/>
              </w:rPr>
              <w:t>CỘNG</w:t>
            </w:r>
            <w:r>
              <w:rPr>
                <w:b/>
                <w:spacing w:val="-7"/>
                <w:sz w:val="26"/>
              </w:rPr>
              <w:t xml:space="preserve"> </w:t>
            </w:r>
            <w:r>
              <w:rPr>
                <w:b/>
                <w:sz w:val="26"/>
              </w:rPr>
              <w:t>HÒA</w:t>
            </w:r>
            <w:r>
              <w:rPr>
                <w:b/>
                <w:spacing w:val="-7"/>
                <w:sz w:val="26"/>
              </w:rPr>
              <w:t xml:space="preserve"> </w:t>
            </w:r>
            <w:r>
              <w:rPr>
                <w:b/>
                <w:sz w:val="26"/>
              </w:rPr>
              <w:t>XÃ</w:t>
            </w:r>
            <w:r>
              <w:rPr>
                <w:b/>
                <w:spacing w:val="-4"/>
                <w:sz w:val="26"/>
              </w:rPr>
              <w:t xml:space="preserve"> </w:t>
            </w:r>
            <w:r>
              <w:rPr>
                <w:b/>
                <w:sz w:val="26"/>
              </w:rPr>
              <w:t>HỘI</w:t>
            </w:r>
            <w:r>
              <w:rPr>
                <w:b/>
                <w:spacing w:val="-5"/>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5"/>
                <w:sz w:val="26"/>
              </w:rPr>
              <w:t xml:space="preserve"> NAM</w:t>
            </w:r>
          </w:p>
          <w:p w:rsidR="00332DC4" w:rsidRDefault="00332DC4" w:rsidP="00332DC4">
            <w:pPr>
              <w:pStyle w:val="TableParagraph"/>
              <w:spacing w:line="240" w:lineRule="auto"/>
              <w:ind w:left="44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w:t>
            </w:r>
            <w:r>
              <w:rPr>
                <w:b/>
                <w:spacing w:val="-1"/>
                <w:sz w:val="28"/>
              </w:rPr>
              <w:t xml:space="preserve"> </w:t>
            </w:r>
            <w:r>
              <w:rPr>
                <w:b/>
                <w:sz w:val="28"/>
              </w:rPr>
              <w:t>-</w:t>
            </w:r>
            <w:r>
              <w:rPr>
                <w:b/>
                <w:spacing w:val="-2"/>
                <w:sz w:val="28"/>
              </w:rPr>
              <w:t xml:space="preserve"> </w:t>
            </w:r>
            <w:r>
              <w:rPr>
                <w:b/>
                <w:sz w:val="28"/>
              </w:rPr>
              <w:t>Hạnh</w:t>
            </w:r>
            <w:r>
              <w:rPr>
                <w:b/>
                <w:spacing w:val="-2"/>
                <w:sz w:val="28"/>
              </w:rPr>
              <w:t xml:space="preserve"> </w:t>
            </w:r>
            <w:r>
              <w:rPr>
                <w:b/>
                <w:spacing w:val="-4"/>
                <w:sz w:val="28"/>
              </w:rPr>
              <w:t>phúc</w:t>
            </w:r>
          </w:p>
          <w:p w:rsidR="00332DC4" w:rsidRDefault="00E570F2" w:rsidP="00332DC4">
            <w:pPr>
              <w:pStyle w:val="TableParagraph"/>
              <w:spacing w:line="240" w:lineRule="auto"/>
              <w:ind w:left="1616"/>
              <w:rPr>
                <w:sz w:val="2"/>
              </w:rPr>
            </w:pPr>
            <w:r>
              <w:rPr>
                <w:b/>
                <w:noProof/>
                <w:sz w:val="26"/>
                <w:szCs w:val="26"/>
                <w:lang w:val="en-US"/>
              </w:rPr>
              <mc:AlternateContent>
                <mc:Choice Requires="wps">
                  <w:drawing>
                    <wp:anchor distT="0" distB="0" distL="114300" distR="114300" simplePos="0" relativeHeight="251663360" behindDoc="0" locked="0" layoutInCell="1" allowOverlap="1" wp14:anchorId="082030EC" wp14:editId="56018495">
                      <wp:simplePos x="0" y="0"/>
                      <wp:positionH relativeFrom="column">
                        <wp:posOffset>889635</wp:posOffset>
                      </wp:positionH>
                      <wp:positionV relativeFrom="paragraph">
                        <wp:posOffset>9525</wp:posOffset>
                      </wp:positionV>
                      <wp:extent cx="22955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70.05pt;margin-top:.75pt;width:18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"/>
                  </w:pict>
                </mc:Fallback>
              </mc:AlternateContent>
            </w:r>
          </w:p>
          <w:p w:rsidR="00332DC4" w:rsidRDefault="00332DC4" w:rsidP="00332DC4">
            <w:pPr>
              <w:pStyle w:val="TableParagraph"/>
              <w:spacing w:line="240" w:lineRule="auto"/>
              <w:ind w:left="447" w:right="3"/>
              <w:jc w:val="center"/>
              <w:rPr>
                <w:i/>
                <w:sz w:val="28"/>
                <w:lang w:val="en-US"/>
              </w:rPr>
            </w:pPr>
          </w:p>
          <w:p w:rsidR="00332DC4" w:rsidRDefault="00332DC4" w:rsidP="00332DC4">
            <w:pPr>
              <w:pStyle w:val="TableParagraph"/>
              <w:spacing w:line="240" w:lineRule="auto"/>
              <w:ind w:left="447" w:right="3"/>
              <w:jc w:val="center"/>
              <w:rPr>
                <w:i/>
                <w:sz w:val="28"/>
              </w:rPr>
            </w:pPr>
            <w:r>
              <w:rPr>
                <w:i/>
                <w:sz w:val="28"/>
                <w:lang w:val="en-US"/>
              </w:rPr>
              <w:t>Định Mỹ</w:t>
            </w:r>
            <w:r>
              <w:rPr>
                <w:i/>
                <w:sz w:val="28"/>
              </w:rPr>
              <w:t>,</w:t>
            </w:r>
            <w:r>
              <w:rPr>
                <w:i/>
                <w:spacing w:val="-3"/>
                <w:sz w:val="28"/>
              </w:rPr>
              <w:t xml:space="preserve"> </w:t>
            </w:r>
            <w:r>
              <w:rPr>
                <w:i/>
                <w:sz w:val="28"/>
              </w:rPr>
              <w:t>ngày</w:t>
            </w:r>
            <w:r>
              <w:rPr>
                <w:i/>
                <w:spacing w:val="-6"/>
                <w:sz w:val="28"/>
              </w:rPr>
              <w:t xml:space="preserve"> </w:t>
            </w:r>
            <w:r>
              <w:rPr>
                <w:i/>
                <w:spacing w:val="-6"/>
                <w:sz w:val="28"/>
                <w:lang w:val="en-US"/>
              </w:rPr>
              <w:t xml:space="preserve">    </w:t>
            </w:r>
            <w:r>
              <w:rPr>
                <w:i/>
                <w:sz w:val="28"/>
              </w:rPr>
              <w:t>tháng</w:t>
            </w:r>
            <w:r>
              <w:rPr>
                <w:i/>
                <w:spacing w:val="-2"/>
                <w:sz w:val="28"/>
              </w:rPr>
              <w:t xml:space="preserve"> </w:t>
            </w:r>
            <w:r>
              <w:rPr>
                <w:i/>
                <w:spacing w:val="-2"/>
                <w:sz w:val="28"/>
                <w:lang w:val="en-US"/>
              </w:rPr>
              <w:t xml:space="preserve">   </w:t>
            </w:r>
            <w:r>
              <w:rPr>
                <w:i/>
                <w:sz w:val="28"/>
              </w:rPr>
              <w:t>năm</w:t>
            </w:r>
            <w:r>
              <w:rPr>
                <w:i/>
                <w:spacing w:val="-5"/>
                <w:sz w:val="28"/>
              </w:rPr>
              <w:t xml:space="preserve"> </w:t>
            </w:r>
            <w:r>
              <w:rPr>
                <w:i/>
                <w:spacing w:val="-4"/>
                <w:sz w:val="28"/>
              </w:rPr>
              <w:t>2025</w:t>
            </w:r>
          </w:p>
        </w:tc>
      </w:tr>
    </w:tbl>
    <w:p w:rsidR="00332DC4" w:rsidRDefault="00332DC4" w:rsidP="00E570F2">
      <w:pPr>
        <w:spacing w:after="0"/>
        <w:jc w:val="center"/>
      </w:pPr>
    </w:p>
    <w:p w:rsidR="00332DC4" w:rsidRPr="00332DC4" w:rsidRDefault="00332DC4" w:rsidP="0019466C">
      <w:pPr>
        <w:spacing w:before="40" w:after="0" w:line="240" w:lineRule="auto"/>
        <w:jc w:val="center"/>
        <w:rPr>
          <w:b/>
        </w:rPr>
      </w:pPr>
      <w:bookmarkStart w:id="0" w:name="_GoBack"/>
      <w:bookmarkEnd w:id="0"/>
      <w:r w:rsidRPr="00332DC4">
        <w:rPr>
          <w:b/>
        </w:rPr>
        <w:t>TỜ TRÌNH</w:t>
      </w:r>
    </w:p>
    <w:p w:rsidR="0019466C" w:rsidRDefault="00332DC4" w:rsidP="0019466C">
      <w:pPr>
        <w:spacing w:before="40" w:after="0" w:line="240" w:lineRule="auto"/>
        <w:jc w:val="center"/>
        <w:rPr>
          <w:b/>
          <w:spacing w:val="-2"/>
          <w:szCs w:val="28"/>
        </w:rPr>
      </w:pPr>
      <w:r w:rsidRPr="00332DC4">
        <w:rPr>
          <w:b/>
        </w:rPr>
        <w:t xml:space="preserve">Dự thảo Quyết định </w:t>
      </w:r>
      <w:r w:rsidR="0019466C">
        <w:rPr>
          <w:b/>
          <w:spacing w:val="-2"/>
          <w:szCs w:val="28"/>
        </w:rPr>
        <w:t>b</w:t>
      </w:r>
      <w:r w:rsidR="0019466C" w:rsidRPr="0019466C">
        <w:rPr>
          <w:b/>
          <w:spacing w:val="-2"/>
          <w:szCs w:val="28"/>
        </w:rPr>
        <w:t>ãi bỏ các văn bản quy phạm pháp luậ</w:t>
      </w:r>
      <w:r w:rsidR="0019466C">
        <w:rPr>
          <w:b/>
          <w:spacing w:val="-2"/>
          <w:szCs w:val="28"/>
        </w:rPr>
        <w:t>t</w:t>
      </w:r>
    </w:p>
    <w:p w:rsidR="00332DC4" w:rsidRDefault="0019466C" w:rsidP="0019466C">
      <w:pPr>
        <w:spacing w:before="40" w:after="0" w:line="240" w:lineRule="auto"/>
        <w:jc w:val="center"/>
      </w:pPr>
      <w:r w:rsidRPr="0019466C">
        <w:rPr>
          <w:b/>
          <w:spacing w:val="-2"/>
          <w:szCs w:val="28"/>
        </w:rPr>
        <w:t>của Ủy ban nhân dân xã Định Mỹ</w:t>
      </w:r>
    </w:p>
    <w:p w:rsidR="00332DC4" w:rsidRDefault="00E570F2" w:rsidP="00332DC4">
      <w:pPr>
        <w:spacing w:before="60" w:after="60"/>
        <w:jc w:val="center"/>
      </w:pPr>
      <w:r>
        <w:rPr>
          <w:b/>
          <w:noProof/>
          <w:sz w:val="26"/>
          <w:szCs w:val="26"/>
        </w:rPr>
        <mc:AlternateContent>
          <mc:Choice Requires="wps">
            <w:drawing>
              <wp:anchor distT="0" distB="0" distL="114300" distR="114300" simplePos="0" relativeHeight="251661312" behindDoc="0" locked="0" layoutInCell="1" allowOverlap="1" wp14:anchorId="541B1FFD" wp14:editId="2FA70866">
                <wp:simplePos x="0" y="0"/>
                <wp:positionH relativeFrom="column">
                  <wp:posOffset>2148840</wp:posOffset>
                </wp:positionH>
                <wp:positionV relativeFrom="paragraph">
                  <wp:posOffset>96520</wp:posOffset>
                </wp:positionV>
                <wp:extent cx="15811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69.2pt;margin-top:7.6pt;width:12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"/>
            </w:pict>
          </mc:Fallback>
        </mc:AlternateContent>
      </w:r>
    </w:p>
    <w:p w:rsidR="00332DC4" w:rsidRDefault="00332DC4" w:rsidP="00332DC4">
      <w:pPr>
        <w:spacing w:before="60" w:after="60"/>
        <w:jc w:val="center"/>
      </w:pPr>
      <w:r>
        <w:t xml:space="preserve">Kính gửi: </w:t>
      </w:r>
      <w:r w:rsidRPr="00332DC4">
        <w:t>Ủy</w:t>
      </w:r>
      <w:r>
        <w:t xml:space="preserve"> ban nh</w:t>
      </w:r>
      <w:r w:rsidRPr="00332DC4">
        <w:t>ân</w:t>
      </w:r>
      <w:r>
        <w:t xml:space="preserve"> d</w:t>
      </w:r>
      <w:r w:rsidRPr="00332DC4">
        <w:t>ân</w:t>
      </w:r>
      <w:r>
        <w:t xml:space="preserve"> x</w:t>
      </w:r>
      <w:r w:rsidRPr="00332DC4">
        <w:t>ã</w:t>
      </w:r>
      <w:r>
        <w:t xml:space="preserve"> Đ</w:t>
      </w:r>
      <w:r w:rsidRPr="00332DC4">
        <w:t>ịnh</w:t>
      </w:r>
      <w:r>
        <w:t xml:space="preserve"> M</w:t>
      </w:r>
      <w:r w:rsidRPr="00332DC4">
        <w:t>ỹ</w:t>
      </w:r>
      <w:r>
        <w:t>.</w:t>
      </w:r>
    </w:p>
    <w:p w:rsidR="00332DC4" w:rsidRDefault="00332DC4" w:rsidP="00332DC4">
      <w:pPr>
        <w:spacing w:before="60" w:after="60"/>
      </w:pPr>
    </w:p>
    <w:p w:rsidR="00332DC4" w:rsidRDefault="00332DC4" w:rsidP="00AB38E1">
      <w:pPr>
        <w:spacing w:before="60" w:after="60"/>
        <w:ind w:firstLine="720"/>
        <w:jc w:val="both"/>
      </w:pPr>
      <w:r>
        <w:t>Thực hiện quy định của Luật Ban hành văn bản quy phạm pháp luật, V</w:t>
      </w:r>
      <w:r w:rsidRPr="00332DC4">
        <w:t>ăn</w:t>
      </w:r>
      <w:r>
        <w:t xml:space="preserve"> ph</w:t>
      </w:r>
      <w:r w:rsidRPr="00332DC4">
        <w:t>òng</w:t>
      </w:r>
      <w:r>
        <w:t xml:space="preserve"> H</w:t>
      </w:r>
      <w:r w:rsidRPr="00332DC4">
        <w:t>ội</w:t>
      </w:r>
      <w:r>
        <w:t xml:space="preserve"> đ</w:t>
      </w:r>
      <w:r w:rsidRPr="00332DC4">
        <w:t>ồng</w:t>
      </w:r>
      <w:r>
        <w:t xml:space="preserve"> nh</w:t>
      </w:r>
      <w:r w:rsidRPr="00332DC4">
        <w:t>ân</w:t>
      </w:r>
      <w:r>
        <w:t xml:space="preserve"> d</w:t>
      </w:r>
      <w:r w:rsidRPr="00332DC4">
        <w:t>ân</w:t>
      </w:r>
      <w:r>
        <w:t xml:space="preserve"> v</w:t>
      </w:r>
      <w:r w:rsidRPr="00332DC4">
        <w:t>à</w:t>
      </w:r>
      <w:r>
        <w:t xml:space="preserve"> </w:t>
      </w:r>
      <w:r w:rsidRPr="00332DC4">
        <w:t>Ủy</w:t>
      </w:r>
      <w:r>
        <w:t xml:space="preserve"> ban nh</w:t>
      </w:r>
      <w:r w:rsidRPr="00332DC4">
        <w:t>ân</w:t>
      </w:r>
      <w:r>
        <w:t xml:space="preserve"> d</w:t>
      </w:r>
      <w:r w:rsidRPr="00332DC4">
        <w:t>ân</w:t>
      </w:r>
      <w:r>
        <w:t xml:space="preserve"> x</w:t>
      </w:r>
      <w:r w:rsidRPr="00332DC4">
        <w:t>ã</w:t>
      </w:r>
      <w:r>
        <w:t xml:space="preserve"> Đ</w:t>
      </w:r>
      <w:r w:rsidRPr="00332DC4">
        <w:t>ịnh</w:t>
      </w:r>
      <w:r>
        <w:t xml:space="preserve"> M</w:t>
      </w:r>
      <w:r w:rsidRPr="00332DC4">
        <w:t>ỹ</w:t>
      </w:r>
      <w:r w:rsidR="00E570F2">
        <w:t xml:space="preserve"> kính trình </w:t>
      </w:r>
      <w:r w:rsidR="00E570F2" w:rsidRPr="00332DC4">
        <w:t>Ủy</w:t>
      </w:r>
      <w:r w:rsidR="00E570F2">
        <w:t xml:space="preserve"> ban nh</w:t>
      </w:r>
      <w:r w:rsidR="00E570F2" w:rsidRPr="00332DC4">
        <w:t>ân</w:t>
      </w:r>
      <w:r w:rsidR="00E570F2">
        <w:t xml:space="preserve"> d</w:t>
      </w:r>
      <w:r w:rsidR="00E570F2" w:rsidRPr="00332DC4">
        <w:t>ân</w:t>
      </w:r>
      <w:r w:rsidR="00E570F2">
        <w:t xml:space="preserve"> x</w:t>
      </w:r>
      <w:r w:rsidR="00E570F2" w:rsidRPr="00332DC4">
        <w:t>ã</w:t>
      </w:r>
      <w:r w:rsidR="00E570F2">
        <w:t xml:space="preserve"> Đ</w:t>
      </w:r>
      <w:r w:rsidR="00E570F2" w:rsidRPr="00332DC4">
        <w:t>ịnh</w:t>
      </w:r>
      <w:r w:rsidR="00E570F2">
        <w:t xml:space="preserve"> M</w:t>
      </w:r>
      <w:r w:rsidR="00E570F2" w:rsidRPr="00332DC4">
        <w:t>ỹ</w:t>
      </w:r>
      <w:r w:rsidR="00E570F2">
        <w:t xml:space="preserve"> </w:t>
      </w:r>
      <w:r w:rsidR="00E570F2" w:rsidRPr="00E570F2">
        <w:t>Dự thảo Quyết định các Quyết định quy định chức năng, nhiệm vụ, quyền hạn và cơ cấu tổ chức của Văn phòng HĐND và UBND, Phòng Kinh tế, Phòng Văn hóa – Xã hội, Trung tâm Phục vụ hành chính công, Trung tâm dịch vụ tổng hợp của xã Định Mỹ</w:t>
      </w:r>
      <w:r>
        <w:t xml:space="preserve"> như sau:</w:t>
      </w:r>
    </w:p>
    <w:p w:rsidR="00332DC4" w:rsidRPr="00332DC4" w:rsidRDefault="00332DC4" w:rsidP="00AB38E1">
      <w:pPr>
        <w:spacing w:before="60" w:after="60"/>
        <w:ind w:firstLine="720"/>
        <w:jc w:val="both"/>
        <w:rPr>
          <w:b/>
        </w:rPr>
      </w:pPr>
      <w:r w:rsidRPr="00332DC4">
        <w:rPr>
          <w:b/>
        </w:rPr>
        <w:t>I. SỰ CẦN THIẾT BAN HÀNH VĂN BẢN</w:t>
      </w:r>
    </w:p>
    <w:p w:rsidR="00332DC4" w:rsidRPr="00335917" w:rsidRDefault="00332DC4" w:rsidP="00AB38E1">
      <w:pPr>
        <w:spacing w:before="60" w:after="60"/>
        <w:ind w:firstLine="720"/>
        <w:jc w:val="both"/>
        <w:rPr>
          <w:b/>
        </w:rPr>
      </w:pPr>
      <w:r w:rsidRPr="00335917">
        <w:rPr>
          <w:b/>
        </w:rPr>
        <w:t>1. Cơ sở chính trị, pháp lý</w:t>
      </w:r>
    </w:p>
    <w:p w:rsidR="00335917" w:rsidRPr="00335917" w:rsidRDefault="00335917" w:rsidP="00335917">
      <w:pPr>
        <w:spacing w:before="60" w:after="60"/>
        <w:ind w:firstLine="720"/>
        <w:jc w:val="both"/>
      </w:pPr>
      <w:r>
        <w:t xml:space="preserve">- </w:t>
      </w:r>
      <w:r w:rsidRPr="00335917">
        <w:t>Căn cứ Nghị định số 150/2025/NĐ-CP ngày 12/6/2025 của Chính phủ về việc quy định tổ chức các cơ quan chuyên môn thuộc Ủy ban nhân dân tỉnh, thành phố trực thuộc trung ương và Ủy ban nhân dân xã, phường, đặc khu thuộc tỉnh, thành phố trực thuộc trung ương;</w:t>
      </w:r>
    </w:p>
    <w:p w:rsidR="00335917" w:rsidRDefault="00335917" w:rsidP="00335917">
      <w:pPr>
        <w:spacing w:before="60" w:after="60"/>
        <w:ind w:firstLine="720"/>
        <w:jc w:val="both"/>
      </w:pPr>
      <w:r>
        <w:t>- C</w:t>
      </w:r>
      <w:r w:rsidRPr="00335917">
        <w:t>ăn</w:t>
      </w:r>
      <w:r>
        <w:t xml:space="preserve"> c</w:t>
      </w:r>
      <w:r w:rsidRPr="00335917">
        <w:t>ứ</w:t>
      </w:r>
      <w:r>
        <w:t xml:space="preserve"> Ngh</w:t>
      </w:r>
      <w:r w:rsidRPr="00335917">
        <w:t>ị</w:t>
      </w:r>
      <w:r>
        <w:t xml:space="preserve"> quy</w:t>
      </w:r>
      <w:r w:rsidRPr="00335917">
        <w:t>ết</w:t>
      </w:r>
      <w:r>
        <w:t xml:space="preserve"> s</w:t>
      </w:r>
      <w:r w:rsidRPr="00335917">
        <w:t>ố</w:t>
      </w:r>
      <w:r>
        <w:t xml:space="preserve"> 05/NQ-H</w:t>
      </w:r>
      <w:r w:rsidRPr="00335917">
        <w:t>Đ</w:t>
      </w:r>
      <w:r>
        <w:t>ND ng</w:t>
      </w:r>
      <w:r w:rsidRPr="00335917">
        <w:t>ày</w:t>
      </w:r>
      <w:r>
        <w:t xml:space="preserve"> 01/7/2025 c</w:t>
      </w:r>
      <w:r w:rsidRPr="00335917">
        <w:t>ủa</w:t>
      </w:r>
      <w:r>
        <w:t xml:space="preserve"> H</w:t>
      </w:r>
      <w:r w:rsidRPr="00335917">
        <w:t>ội</w:t>
      </w:r>
      <w:r>
        <w:t xml:space="preserve"> đ</w:t>
      </w:r>
      <w:r w:rsidRPr="00335917">
        <w:t>ồng</w:t>
      </w:r>
      <w:r>
        <w:t xml:space="preserve"> nh</w:t>
      </w:r>
      <w:r w:rsidRPr="00335917">
        <w:t>ân</w:t>
      </w:r>
      <w:r>
        <w:t xml:space="preserve"> d</w:t>
      </w:r>
      <w:r w:rsidRPr="00335917">
        <w:t>ân</w:t>
      </w:r>
      <w:r>
        <w:t xml:space="preserve"> x</w:t>
      </w:r>
      <w:r w:rsidRPr="00335917">
        <w:t>ã</w:t>
      </w:r>
      <w:r>
        <w:t xml:space="preserve"> Đ</w:t>
      </w:r>
      <w:r w:rsidRPr="00335917">
        <w:t>ịnh</w:t>
      </w:r>
      <w:r>
        <w:t xml:space="preserve"> M</w:t>
      </w:r>
      <w:r w:rsidRPr="00335917">
        <w:t>ỹ</w:t>
      </w:r>
      <w:r>
        <w:t xml:space="preserve"> v</w:t>
      </w:r>
      <w:r w:rsidRPr="00335917">
        <w:t>ề</w:t>
      </w:r>
      <w:r>
        <w:t xml:space="preserve"> vi</w:t>
      </w:r>
      <w:r w:rsidRPr="00335917">
        <w:t>ệc</w:t>
      </w:r>
      <w:r>
        <w:t xml:space="preserve"> th</w:t>
      </w:r>
      <w:r w:rsidRPr="00335917">
        <w:t>ành</w:t>
      </w:r>
      <w:r>
        <w:t xml:space="preserve"> l</w:t>
      </w:r>
      <w:r w:rsidRPr="00335917">
        <w:t>ập</w:t>
      </w:r>
      <w:r>
        <w:t xml:space="preserve"> c</w:t>
      </w:r>
      <w:r w:rsidRPr="00335917">
        <w:t>ác</w:t>
      </w:r>
      <w:r>
        <w:t xml:space="preserve"> c</w:t>
      </w:r>
      <w:r w:rsidRPr="00335917">
        <w:t>ơ</w:t>
      </w:r>
      <w:r>
        <w:t xml:space="preserve"> quan chuy</w:t>
      </w:r>
      <w:r w:rsidRPr="00335917">
        <w:t>ên</w:t>
      </w:r>
      <w:r>
        <w:t xml:space="preserve"> m</w:t>
      </w:r>
      <w:r w:rsidRPr="00335917">
        <w:t>ôn</w:t>
      </w:r>
      <w:r>
        <w:t xml:space="preserve"> thu</w:t>
      </w:r>
      <w:r w:rsidRPr="00335917">
        <w:t>ộc</w:t>
      </w:r>
      <w:r>
        <w:t xml:space="preserve"> </w:t>
      </w:r>
      <w:r w:rsidRPr="00335917">
        <w:t>Ủy</w:t>
      </w:r>
      <w:r>
        <w:t xml:space="preserve"> ban nh</w:t>
      </w:r>
      <w:r w:rsidRPr="00335917">
        <w:t>ân</w:t>
      </w:r>
      <w:r>
        <w:t xml:space="preserve"> d</w:t>
      </w:r>
      <w:r w:rsidRPr="00335917">
        <w:t>ân</w:t>
      </w:r>
      <w:r>
        <w:t xml:space="preserve"> x</w:t>
      </w:r>
      <w:r w:rsidRPr="00335917">
        <w:t>ã</w:t>
      </w:r>
      <w:r>
        <w:t xml:space="preserve"> Đ</w:t>
      </w:r>
      <w:r w:rsidRPr="00335917">
        <w:t>ịnh</w:t>
      </w:r>
      <w:r>
        <w:t xml:space="preserve"> M</w:t>
      </w:r>
      <w:r w:rsidRPr="00335917">
        <w:t>ỹ</w:t>
      </w:r>
      <w:r>
        <w:t>;</w:t>
      </w:r>
    </w:p>
    <w:p w:rsidR="00335917" w:rsidRPr="00174BFC" w:rsidRDefault="00335917" w:rsidP="00335917">
      <w:pPr>
        <w:spacing w:before="60" w:after="60"/>
        <w:ind w:firstLine="720"/>
        <w:jc w:val="both"/>
        <w:rPr>
          <w:spacing w:val="-2"/>
        </w:rPr>
      </w:pPr>
      <w:r w:rsidRPr="00174BFC">
        <w:rPr>
          <w:spacing w:val="-2"/>
        </w:rPr>
        <w:t xml:space="preserve">- Căn cứ các văn bản </w:t>
      </w:r>
      <w:r w:rsidR="00174BFC" w:rsidRPr="00174BFC">
        <w:rPr>
          <w:spacing w:val="-2"/>
        </w:rPr>
        <w:t xml:space="preserve">hướng dẫn của các Bộ, ngành về chức năng, nhiệm vụ, quyền hạn của phòng chuyên môn thuộc Ủy ban nhân dân xã, phường, đặc khu. </w:t>
      </w:r>
    </w:p>
    <w:p w:rsidR="00332DC4" w:rsidRPr="00174BFC" w:rsidRDefault="00332DC4" w:rsidP="00AB38E1">
      <w:pPr>
        <w:spacing w:before="60" w:after="60"/>
        <w:ind w:firstLine="720"/>
        <w:jc w:val="both"/>
        <w:rPr>
          <w:b/>
        </w:rPr>
      </w:pPr>
      <w:r w:rsidRPr="00174BFC">
        <w:rPr>
          <w:b/>
        </w:rPr>
        <w:t>2. Cơ sở thực tiễn</w:t>
      </w:r>
    </w:p>
    <w:p w:rsidR="00335917" w:rsidRDefault="00174BFC" w:rsidP="00174BFC">
      <w:pPr>
        <w:spacing w:before="60" w:after="60"/>
        <w:ind w:firstLine="720"/>
        <w:jc w:val="both"/>
      </w:pPr>
      <w:r>
        <w:t>C</w:t>
      </w:r>
      <w:r w:rsidRPr="00174BFC">
        <w:t>ăn</w:t>
      </w:r>
      <w:r>
        <w:t xml:space="preserve"> c</w:t>
      </w:r>
      <w:r w:rsidRPr="00174BFC">
        <w:t>ứ</w:t>
      </w:r>
      <w:r>
        <w:t xml:space="preserve"> c</w:t>
      </w:r>
      <w:r w:rsidRPr="00174BFC">
        <w:t>ác</w:t>
      </w:r>
      <w:r>
        <w:t xml:space="preserve"> v</w:t>
      </w:r>
      <w:r w:rsidRPr="00174BFC">
        <w:t>ăn</w:t>
      </w:r>
      <w:r>
        <w:t xml:space="preserve"> b</w:t>
      </w:r>
      <w:r w:rsidRPr="00174BFC">
        <w:t>ản</w:t>
      </w:r>
      <w:r>
        <w:t xml:space="preserve"> ph</w:t>
      </w:r>
      <w:r w:rsidRPr="00174BFC">
        <w:t>áp</w:t>
      </w:r>
      <w:r>
        <w:t xml:space="preserve"> l</w:t>
      </w:r>
      <w:r w:rsidRPr="00174BFC">
        <w:t>ý</w:t>
      </w:r>
      <w:r>
        <w:t xml:space="preserve"> tr</w:t>
      </w:r>
      <w:r w:rsidRPr="00174BFC">
        <w:t>ên</w:t>
      </w:r>
      <w:r>
        <w:t xml:space="preserve">, </w:t>
      </w:r>
      <w:r w:rsidRPr="00174BFC">
        <w:t>Ủy</w:t>
      </w:r>
      <w:r>
        <w:t xml:space="preserve"> ban nh</w:t>
      </w:r>
      <w:r w:rsidRPr="00174BFC">
        <w:t>ân</w:t>
      </w:r>
      <w:r>
        <w:t xml:space="preserve"> d</w:t>
      </w:r>
      <w:r w:rsidRPr="00174BFC">
        <w:t>ân</w:t>
      </w:r>
      <w:r>
        <w:t xml:space="preserve"> x</w:t>
      </w:r>
      <w:r w:rsidRPr="00174BFC">
        <w:t>ã</w:t>
      </w:r>
      <w:r>
        <w:t xml:space="preserve"> đ</w:t>
      </w:r>
      <w:r w:rsidRPr="00174BFC">
        <w:t>ã</w:t>
      </w:r>
      <w:r>
        <w:t xml:space="preserve"> ban h</w:t>
      </w:r>
      <w:r w:rsidRPr="00174BFC">
        <w:t>ành</w:t>
      </w:r>
      <w:r>
        <w:t xml:space="preserve"> c</w:t>
      </w:r>
      <w:r w:rsidRPr="00174BFC">
        <w:t>ác</w:t>
      </w:r>
      <w:r>
        <w:t xml:space="preserve"> Quy</w:t>
      </w:r>
      <w:r w:rsidRPr="00174BFC">
        <w:t>ết</w:t>
      </w:r>
      <w:r>
        <w:t xml:space="preserve"> đ</w:t>
      </w:r>
      <w:r w:rsidRPr="00174BFC">
        <w:t>ịnh</w:t>
      </w:r>
      <w:r>
        <w:t xml:space="preserve">: Quyết định số 20/2025/QĐ-UBND ngày 04/7/2025 của Ủy ban nhân dân xã Định Mỹ ban hành quy định chức năng, nhiệm vụ, quyền hạn và cơ cấu tổ chức của Văn phòng Hội đồng nhân dân và Ủy ban nhân dân xã Định Mỹ; Quyết định số 35/2025/QĐ-UBND ngày 08/7/2025 của Ủy ban nhân dân xã Định Mỹ ban hành quy định chức năng, nhiệm vụ, quyền hạn và cơ cấu tổ chức của Trung tâm Phục vụ hành chính công xã Định Mỹ; Quyết định số 36/2025/QĐ-UBND ngày 08/7/2025 của Ủy ban nhân dân xã Định Mỹ ban hành quy định chức năng, </w:t>
      </w:r>
      <w:r>
        <w:lastRenderedPageBreak/>
        <w:t>nhiệm vụ, quyền hạn và cơ cấu tổ chức của Phòng Văn hóa - Xã hội; Quyết định số 37/2025/QĐ-UBND ngày 08/7/2025 của Ủy ban nhân dân xã Định Mỹ ban hành quy định chức năng, nhiệm vụ, quyền hạn và cơ cấu tổ chức của Phòng Kinh tế; Quyết định số 71/2025/QĐ-UBND ngày 09/7/2025 của Ủy ban nhân dân xã Định Mỹ ban hành quy định chức năng, nhiệm vụ, quyền hạn và cơ cấu tổ chức của Trung tâm Dịch vụ tổng hợp xã Định Mỹ.</w:t>
      </w:r>
    </w:p>
    <w:p w:rsidR="00174BFC" w:rsidRDefault="00174BFC" w:rsidP="00174BFC">
      <w:pPr>
        <w:spacing w:before="60" w:after="60"/>
        <w:ind w:firstLine="720"/>
        <w:jc w:val="both"/>
        <w:rPr>
          <w:i/>
        </w:rPr>
      </w:pPr>
      <w:r>
        <w:t>Ng</w:t>
      </w:r>
      <w:r w:rsidRPr="00174BFC">
        <w:t>ày</w:t>
      </w:r>
      <w:r>
        <w:t xml:space="preserve"> </w:t>
      </w:r>
      <w:r w:rsidRPr="00174BFC">
        <w:t xml:space="preserve">22/8/2025 </w:t>
      </w:r>
      <w:r>
        <w:t>, B</w:t>
      </w:r>
      <w:r w:rsidRPr="00174BFC">
        <w:t>ộ</w:t>
      </w:r>
      <w:r>
        <w:t xml:space="preserve"> T</w:t>
      </w:r>
      <w:r w:rsidRPr="00174BFC">
        <w:t>ư</w:t>
      </w:r>
      <w:r>
        <w:t xml:space="preserve"> ph</w:t>
      </w:r>
      <w:r w:rsidRPr="00174BFC">
        <w:t>áp</w:t>
      </w:r>
      <w:r>
        <w:t xml:space="preserve"> c</w:t>
      </w:r>
      <w:r w:rsidRPr="00174BFC">
        <w:t>ó</w:t>
      </w:r>
      <w:r>
        <w:t xml:space="preserve"> </w:t>
      </w:r>
      <w:r w:rsidRPr="00174BFC">
        <w:t xml:space="preserve">Công văn số 5199/BTP-CTXDVBQPPL về việc trao đổi, giải đáp một số nội dung về Luật Ban hành văn bản quy phạm pháp luật và nghị định hướng dẫn Luật, trong đó có nội dung: </w:t>
      </w:r>
      <w:r w:rsidRPr="00174BFC">
        <w:rPr>
          <w:i/>
        </w:rPr>
        <w:t xml:space="preserve">“Luật Tổ chức chính quyền địa phương số 72/2025/QH15, Nghị định số 150/2025/NĐ-CP ngày 12/6/2025 của Chính phủ, các Thông tư của Bộ trưởng, Thủ trưởng cơ quan ngang bộ đã quy định cụ thể nhiệm vụ, quyền hạn, tổ chức các cơ quan chuyên môn thuộc Ủy ban nhân dân cấp xã. Quyết định của Ủy ban nhân dân cấp xã cơ bản không có nội dung mới so với văn bản quy phạm pháp luật do cơ quan nhà nước cấp trên ban hành. </w:t>
      </w:r>
      <w:r w:rsidRPr="00174BFC">
        <w:rPr>
          <w:i/>
          <w:u w:val="single"/>
        </w:rPr>
        <w:t>Do đó, văn bản quy định chức năng, nhiệm vụ, quyền hạn của cơ quan, đơn vị chuyên môn nên ban hành dưới hình thức quyết định hành chính.</w:t>
      </w:r>
      <w:r w:rsidRPr="00174BFC">
        <w:rPr>
          <w:i/>
        </w:rPr>
        <w:t>”</w:t>
      </w:r>
      <w:r w:rsidR="00A53687">
        <w:rPr>
          <w:i/>
        </w:rPr>
        <w:t>.</w:t>
      </w:r>
    </w:p>
    <w:p w:rsidR="00572A23" w:rsidRPr="00572A23" w:rsidRDefault="00572A23" w:rsidP="00572A23">
      <w:pPr>
        <w:spacing w:before="60" w:after="60"/>
        <w:ind w:firstLine="720"/>
        <w:jc w:val="both"/>
        <w:rPr>
          <w:b/>
          <w:bCs/>
          <w:lang w:val="it-IT"/>
        </w:rPr>
      </w:pPr>
      <w:r w:rsidRPr="00572A23">
        <w:rPr>
          <w:lang w:val="it-IT"/>
        </w:rPr>
        <w:t xml:space="preserve">Sau khi bãi bỏ </w:t>
      </w:r>
      <w:r>
        <w:rPr>
          <w:lang w:val="it-IT"/>
        </w:rPr>
        <w:t>c</w:t>
      </w:r>
      <w:r w:rsidRPr="00572A23">
        <w:rPr>
          <w:lang w:val="it-IT"/>
        </w:rPr>
        <w:t>ác</w:t>
      </w:r>
      <w:r>
        <w:rPr>
          <w:lang w:val="it-IT"/>
        </w:rPr>
        <w:t xml:space="preserve"> q</w:t>
      </w:r>
      <w:r w:rsidRPr="00572A23">
        <w:rPr>
          <w:lang w:val="it-IT"/>
        </w:rPr>
        <w:t xml:space="preserve">uyết định </w:t>
      </w:r>
      <w:r>
        <w:rPr>
          <w:lang w:val="it-IT"/>
        </w:rPr>
        <w:t>tr</w:t>
      </w:r>
      <w:r w:rsidRPr="00572A23">
        <w:rPr>
          <w:lang w:val="it-IT"/>
        </w:rPr>
        <w:t>ên</w:t>
      </w:r>
      <w:r>
        <w:rPr>
          <w:lang w:val="it-IT"/>
        </w:rPr>
        <w:t xml:space="preserve">, </w:t>
      </w:r>
      <w:r w:rsidRPr="00572A23">
        <w:rPr>
          <w:lang w:val="it-IT"/>
        </w:rPr>
        <w:t>Ủy</w:t>
      </w:r>
      <w:r>
        <w:rPr>
          <w:lang w:val="it-IT"/>
        </w:rPr>
        <w:t xml:space="preserve"> ban nh</w:t>
      </w:r>
      <w:r w:rsidRPr="00572A23">
        <w:rPr>
          <w:lang w:val="it-IT"/>
        </w:rPr>
        <w:t>ân</w:t>
      </w:r>
      <w:r>
        <w:rPr>
          <w:lang w:val="it-IT"/>
        </w:rPr>
        <w:t xml:space="preserve"> d</w:t>
      </w:r>
      <w:r w:rsidRPr="00572A23">
        <w:rPr>
          <w:lang w:val="it-IT"/>
        </w:rPr>
        <w:t>ân</w:t>
      </w:r>
      <w:r>
        <w:rPr>
          <w:lang w:val="it-IT"/>
        </w:rPr>
        <w:t xml:space="preserve"> x</w:t>
      </w:r>
      <w:r w:rsidRPr="00572A23">
        <w:rPr>
          <w:lang w:val="it-IT"/>
        </w:rPr>
        <w:t>ã</w:t>
      </w:r>
      <w:r>
        <w:rPr>
          <w:lang w:val="it-IT"/>
        </w:rPr>
        <w:t xml:space="preserve"> s</w:t>
      </w:r>
      <w:r w:rsidRPr="00572A23">
        <w:rPr>
          <w:lang w:val="it-IT"/>
        </w:rPr>
        <w:t>ẽ</w:t>
      </w:r>
      <w:r>
        <w:rPr>
          <w:lang w:val="it-IT"/>
        </w:rPr>
        <w:t xml:space="preserve"> ban h</w:t>
      </w:r>
      <w:r w:rsidRPr="00572A23">
        <w:rPr>
          <w:lang w:val="it-IT"/>
        </w:rPr>
        <w:t>ành</w:t>
      </w:r>
      <w:r>
        <w:rPr>
          <w:lang w:val="it-IT"/>
        </w:rPr>
        <w:t xml:space="preserve"> c</w:t>
      </w:r>
      <w:r w:rsidRPr="00572A23">
        <w:rPr>
          <w:lang w:val="it-IT"/>
        </w:rPr>
        <w:t>ác</w:t>
      </w:r>
      <w:r>
        <w:rPr>
          <w:lang w:val="it-IT"/>
        </w:rPr>
        <w:t xml:space="preserve"> Quy</w:t>
      </w:r>
      <w:r w:rsidRPr="00572A23">
        <w:rPr>
          <w:lang w:val="it-IT"/>
        </w:rPr>
        <w:t>ết</w:t>
      </w:r>
      <w:r>
        <w:rPr>
          <w:lang w:val="it-IT"/>
        </w:rPr>
        <w:t xml:space="preserve"> đ</w:t>
      </w:r>
      <w:r w:rsidRPr="00572A23">
        <w:rPr>
          <w:lang w:val="it-IT"/>
        </w:rPr>
        <w:t>ịnh</w:t>
      </w:r>
      <w:r>
        <w:rPr>
          <w:lang w:val="it-IT"/>
        </w:rPr>
        <w:t xml:space="preserve"> quy đ</w:t>
      </w:r>
      <w:r w:rsidRPr="00572A23">
        <w:rPr>
          <w:lang w:val="it-IT"/>
        </w:rPr>
        <w:t>ịnh</w:t>
      </w:r>
      <w:r>
        <w:rPr>
          <w:lang w:val="it-IT"/>
        </w:rPr>
        <w:t xml:space="preserve"> ch</w:t>
      </w:r>
      <w:r w:rsidRPr="00572A23">
        <w:rPr>
          <w:lang w:val="it-IT"/>
        </w:rPr>
        <w:t>ức</w:t>
      </w:r>
      <w:r>
        <w:rPr>
          <w:lang w:val="it-IT"/>
        </w:rPr>
        <w:t xml:space="preserve"> n</w:t>
      </w:r>
      <w:r w:rsidRPr="00572A23">
        <w:rPr>
          <w:lang w:val="it-IT"/>
        </w:rPr>
        <w:t>ăng</w:t>
      </w:r>
      <w:r>
        <w:rPr>
          <w:lang w:val="it-IT"/>
        </w:rPr>
        <w:t>, nhi</w:t>
      </w:r>
      <w:r w:rsidRPr="00572A23">
        <w:rPr>
          <w:lang w:val="it-IT"/>
        </w:rPr>
        <w:t>ệm</w:t>
      </w:r>
      <w:r>
        <w:rPr>
          <w:lang w:val="it-IT"/>
        </w:rPr>
        <w:t xml:space="preserve"> v</w:t>
      </w:r>
      <w:r w:rsidRPr="00572A23">
        <w:rPr>
          <w:lang w:val="it-IT"/>
        </w:rPr>
        <w:t>ụ</w:t>
      </w:r>
      <w:r>
        <w:rPr>
          <w:lang w:val="it-IT"/>
        </w:rPr>
        <w:t>, quy</w:t>
      </w:r>
      <w:r w:rsidRPr="00572A23">
        <w:rPr>
          <w:lang w:val="it-IT"/>
        </w:rPr>
        <w:t>ền</w:t>
      </w:r>
      <w:r>
        <w:rPr>
          <w:lang w:val="it-IT"/>
        </w:rPr>
        <w:t xml:space="preserve"> h</w:t>
      </w:r>
      <w:r w:rsidRPr="00572A23">
        <w:rPr>
          <w:lang w:val="it-IT"/>
        </w:rPr>
        <w:t>ạn</w:t>
      </w:r>
      <w:r>
        <w:rPr>
          <w:lang w:val="it-IT"/>
        </w:rPr>
        <w:t xml:space="preserve"> v</w:t>
      </w:r>
      <w:r w:rsidRPr="00572A23">
        <w:rPr>
          <w:lang w:val="it-IT"/>
        </w:rPr>
        <w:t>à</w:t>
      </w:r>
      <w:r>
        <w:rPr>
          <w:lang w:val="it-IT"/>
        </w:rPr>
        <w:t xml:space="preserve"> c</w:t>
      </w:r>
      <w:r w:rsidRPr="00572A23">
        <w:rPr>
          <w:lang w:val="it-IT"/>
        </w:rPr>
        <w:t>ơ</w:t>
      </w:r>
      <w:r>
        <w:rPr>
          <w:lang w:val="it-IT"/>
        </w:rPr>
        <w:t xml:space="preserve"> c</w:t>
      </w:r>
      <w:r w:rsidRPr="00572A23">
        <w:rPr>
          <w:lang w:val="it-IT"/>
        </w:rPr>
        <w:t>ấu</w:t>
      </w:r>
      <w:r>
        <w:rPr>
          <w:lang w:val="it-IT"/>
        </w:rPr>
        <w:t xml:space="preserve"> t</w:t>
      </w:r>
      <w:r w:rsidRPr="00572A23">
        <w:rPr>
          <w:lang w:val="it-IT"/>
        </w:rPr>
        <w:t>ổ</w:t>
      </w:r>
      <w:r>
        <w:rPr>
          <w:lang w:val="it-IT"/>
        </w:rPr>
        <w:t xml:space="preserve"> ch</w:t>
      </w:r>
      <w:r w:rsidRPr="00572A23">
        <w:rPr>
          <w:lang w:val="it-IT"/>
        </w:rPr>
        <w:t>ức</w:t>
      </w:r>
      <w:r>
        <w:rPr>
          <w:lang w:val="it-IT"/>
        </w:rPr>
        <w:t xml:space="preserve"> c</w:t>
      </w:r>
      <w:r w:rsidRPr="00572A23">
        <w:rPr>
          <w:lang w:val="it-IT"/>
        </w:rPr>
        <w:t>ủa</w:t>
      </w:r>
      <w:r>
        <w:rPr>
          <w:lang w:val="it-IT"/>
        </w:rPr>
        <w:t xml:space="preserve"> c</w:t>
      </w:r>
      <w:r w:rsidRPr="00572A23">
        <w:rPr>
          <w:lang w:val="it-IT"/>
        </w:rPr>
        <w:t>ác</w:t>
      </w:r>
      <w:r>
        <w:rPr>
          <w:lang w:val="it-IT"/>
        </w:rPr>
        <w:t xml:space="preserve"> ph</w:t>
      </w:r>
      <w:r w:rsidRPr="00572A23">
        <w:rPr>
          <w:lang w:val="it-IT"/>
        </w:rPr>
        <w:t>òng</w:t>
      </w:r>
      <w:r>
        <w:rPr>
          <w:lang w:val="it-IT"/>
        </w:rPr>
        <w:t xml:space="preserve"> chuy</w:t>
      </w:r>
      <w:r w:rsidRPr="00572A23">
        <w:rPr>
          <w:lang w:val="it-IT"/>
        </w:rPr>
        <w:t>ên</w:t>
      </w:r>
      <w:r>
        <w:rPr>
          <w:lang w:val="it-IT"/>
        </w:rPr>
        <w:t xml:space="preserve"> m</w:t>
      </w:r>
      <w:r w:rsidRPr="00572A23">
        <w:rPr>
          <w:lang w:val="it-IT"/>
        </w:rPr>
        <w:t>ôn</w:t>
      </w:r>
      <w:r>
        <w:rPr>
          <w:lang w:val="it-IT"/>
        </w:rPr>
        <w:t xml:space="preserve"> thu</w:t>
      </w:r>
      <w:r w:rsidRPr="00572A23">
        <w:rPr>
          <w:lang w:val="it-IT"/>
        </w:rPr>
        <w:t>ộc</w:t>
      </w:r>
      <w:r>
        <w:rPr>
          <w:lang w:val="it-IT"/>
        </w:rPr>
        <w:t xml:space="preserve"> </w:t>
      </w:r>
      <w:r w:rsidRPr="00572A23">
        <w:rPr>
          <w:lang w:val="it-IT"/>
        </w:rPr>
        <w:t>Ủy</w:t>
      </w:r>
      <w:r>
        <w:rPr>
          <w:lang w:val="it-IT"/>
        </w:rPr>
        <w:t xml:space="preserve"> ban nh</w:t>
      </w:r>
      <w:r w:rsidRPr="00572A23">
        <w:rPr>
          <w:lang w:val="it-IT"/>
        </w:rPr>
        <w:t>ân</w:t>
      </w:r>
      <w:r>
        <w:rPr>
          <w:lang w:val="it-IT"/>
        </w:rPr>
        <w:t xml:space="preserve"> d</w:t>
      </w:r>
      <w:r w:rsidRPr="00572A23">
        <w:rPr>
          <w:lang w:val="it-IT"/>
        </w:rPr>
        <w:t>ân</w:t>
      </w:r>
      <w:r>
        <w:rPr>
          <w:lang w:val="it-IT"/>
        </w:rPr>
        <w:t xml:space="preserve"> x</w:t>
      </w:r>
      <w:r w:rsidRPr="00572A23">
        <w:rPr>
          <w:lang w:val="it-IT"/>
        </w:rPr>
        <w:t>ã</w:t>
      </w:r>
      <w:r>
        <w:rPr>
          <w:lang w:val="it-IT"/>
        </w:rPr>
        <w:t xml:space="preserve"> dư</w:t>
      </w:r>
      <w:r w:rsidRPr="00572A23">
        <w:rPr>
          <w:lang w:val="it-IT"/>
        </w:rPr>
        <w:t>ới</w:t>
      </w:r>
      <w:r>
        <w:rPr>
          <w:lang w:val="it-IT"/>
        </w:rPr>
        <w:t xml:space="preserve"> h</w:t>
      </w:r>
      <w:r w:rsidRPr="00572A23">
        <w:rPr>
          <w:lang w:val="it-IT"/>
        </w:rPr>
        <w:t>ình</w:t>
      </w:r>
      <w:r>
        <w:rPr>
          <w:lang w:val="it-IT"/>
        </w:rPr>
        <w:t xml:space="preserve"> th</w:t>
      </w:r>
      <w:r w:rsidRPr="00572A23">
        <w:rPr>
          <w:lang w:val="it-IT"/>
        </w:rPr>
        <w:t>ức</w:t>
      </w:r>
      <w:r>
        <w:rPr>
          <w:lang w:val="it-IT"/>
        </w:rPr>
        <w:t xml:space="preserve"> quy</w:t>
      </w:r>
      <w:r w:rsidRPr="00572A23">
        <w:rPr>
          <w:lang w:val="it-IT"/>
        </w:rPr>
        <w:t>ết</w:t>
      </w:r>
      <w:r>
        <w:rPr>
          <w:lang w:val="it-IT"/>
        </w:rPr>
        <w:t xml:space="preserve"> đ</w:t>
      </w:r>
      <w:r w:rsidRPr="00572A23">
        <w:rPr>
          <w:lang w:val="it-IT"/>
        </w:rPr>
        <w:t>ịnh</w:t>
      </w:r>
      <w:r>
        <w:rPr>
          <w:lang w:val="it-IT"/>
        </w:rPr>
        <w:t xml:space="preserve"> h</w:t>
      </w:r>
      <w:r w:rsidRPr="00572A23">
        <w:rPr>
          <w:lang w:val="it-IT"/>
        </w:rPr>
        <w:t>ành</w:t>
      </w:r>
      <w:r>
        <w:rPr>
          <w:lang w:val="it-IT"/>
        </w:rPr>
        <w:t xml:space="preserve"> ch</w:t>
      </w:r>
      <w:r w:rsidRPr="00572A23">
        <w:rPr>
          <w:lang w:val="it-IT"/>
        </w:rPr>
        <w:t>ính</w:t>
      </w:r>
      <w:r>
        <w:rPr>
          <w:lang w:val="it-IT"/>
        </w:rPr>
        <w:t xml:space="preserve"> v</w:t>
      </w:r>
      <w:r w:rsidRPr="00572A23">
        <w:rPr>
          <w:lang w:val="it-IT"/>
        </w:rPr>
        <w:t>à</w:t>
      </w:r>
      <w:r>
        <w:rPr>
          <w:lang w:val="it-IT"/>
        </w:rPr>
        <w:t xml:space="preserve"> tri</w:t>
      </w:r>
      <w:r w:rsidRPr="00572A23">
        <w:rPr>
          <w:lang w:val="it-IT"/>
        </w:rPr>
        <w:t>ển</w:t>
      </w:r>
      <w:r>
        <w:rPr>
          <w:lang w:val="it-IT"/>
        </w:rPr>
        <w:t xml:space="preserve"> khai th</w:t>
      </w:r>
      <w:r w:rsidRPr="00572A23">
        <w:rPr>
          <w:lang w:val="it-IT"/>
        </w:rPr>
        <w:t>ực</w:t>
      </w:r>
      <w:r>
        <w:rPr>
          <w:lang w:val="it-IT"/>
        </w:rPr>
        <w:t xml:space="preserve"> hi</w:t>
      </w:r>
      <w:r w:rsidRPr="00572A23">
        <w:rPr>
          <w:lang w:val="it-IT"/>
        </w:rPr>
        <w:t>ện</w:t>
      </w:r>
      <w:r>
        <w:rPr>
          <w:lang w:val="it-IT"/>
        </w:rPr>
        <w:t xml:space="preserve"> trong th</w:t>
      </w:r>
      <w:r w:rsidRPr="00572A23">
        <w:rPr>
          <w:lang w:val="it-IT"/>
        </w:rPr>
        <w:t>ời</w:t>
      </w:r>
      <w:r>
        <w:rPr>
          <w:lang w:val="it-IT"/>
        </w:rPr>
        <w:t xml:space="preserve"> gian t</w:t>
      </w:r>
      <w:r w:rsidRPr="00572A23">
        <w:rPr>
          <w:lang w:val="it-IT"/>
        </w:rPr>
        <w:t>ới</w:t>
      </w:r>
      <w:r>
        <w:rPr>
          <w:lang w:val="it-IT"/>
        </w:rPr>
        <w:t>.</w:t>
      </w:r>
    </w:p>
    <w:p w:rsidR="004F6AB8" w:rsidRDefault="00343BD6" w:rsidP="004F6AB8">
      <w:pPr>
        <w:spacing w:before="60" w:after="60"/>
        <w:ind w:firstLine="720"/>
        <w:jc w:val="both"/>
      </w:pPr>
      <w:r>
        <w:t>T</w:t>
      </w:r>
      <w:r w:rsidRPr="00343BD6">
        <w:t>ại</w:t>
      </w:r>
      <w:r>
        <w:t xml:space="preserve"> đi</w:t>
      </w:r>
      <w:r w:rsidRPr="00343BD6">
        <w:t>ểm</w:t>
      </w:r>
      <w:r>
        <w:t xml:space="preserve"> a Kho</w:t>
      </w:r>
      <w:r w:rsidRPr="00343BD6">
        <w:t>ản</w:t>
      </w:r>
      <w:r>
        <w:t xml:space="preserve"> 1 Đi</w:t>
      </w:r>
      <w:r w:rsidRPr="00343BD6">
        <w:t>ều</w:t>
      </w:r>
      <w:r>
        <w:t xml:space="preserve"> 38 Ngh</w:t>
      </w:r>
      <w:r w:rsidRPr="00343BD6">
        <w:t>ị</w:t>
      </w:r>
      <w:r>
        <w:t xml:space="preserve"> đ</w:t>
      </w:r>
      <w:r w:rsidRPr="00343BD6">
        <w:t>ịnh</w:t>
      </w:r>
      <w:r>
        <w:t xml:space="preserve"> s</w:t>
      </w:r>
      <w:r w:rsidRPr="00343BD6">
        <w:t>ố</w:t>
      </w:r>
      <w:r>
        <w:t xml:space="preserve"> 79/2025/N</w:t>
      </w:r>
      <w:r w:rsidRPr="00343BD6">
        <w:t>Đ</w:t>
      </w:r>
      <w:r>
        <w:t>-CP ng</w:t>
      </w:r>
      <w:r w:rsidRPr="00343BD6">
        <w:t>ày</w:t>
      </w:r>
      <w:r>
        <w:t xml:space="preserve"> 01/4/2025 c</w:t>
      </w:r>
      <w:r w:rsidRPr="00343BD6">
        <w:t>ủa</w:t>
      </w:r>
      <w:r>
        <w:t xml:space="preserve"> Ch</w:t>
      </w:r>
      <w:r w:rsidRPr="00343BD6">
        <w:t>ính</w:t>
      </w:r>
      <w:r>
        <w:t xml:space="preserve"> ph</w:t>
      </w:r>
      <w:r w:rsidRPr="00343BD6">
        <w:t>ủ</w:t>
      </w:r>
      <w:r>
        <w:t xml:space="preserve"> quy đ</w:t>
      </w:r>
      <w:r w:rsidRPr="00343BD6">
        <w:t>ịnh</w:t>
      </w:r>
      <w:r>
        <w:t xml:space="preserve"> v</w:t>
      </w:r>
      <w:r w:rsidRPr="00343BD6">
        <w:t>ề</w:t>
      </w:r>
      <w:r>
        <w:t xml:space="preserve"> </w:t>
      </w:r>
      <w:r w:rsidRPr="00343BD6">
        <w:t>kiểm tra, rà soát, hệ thống hóa và xử lý văn bản quy phạm pháp luậ</w:t>
      </w:r>
      <w:r>
        <w:t>t quy đ</w:t>
      </w:r>
      <w:r w:rsidRPr="00343BD6">
        <w:t>ịnh</w:t>
      </w:r>
      <w:r>
        <w:t>:</w:t>
      </w:r>
    </w:p>
    <w:p w:rsidR="004F6AB8" w:rsidRPr="00343BD6" w:rsidRDefault="00343BD6" w:rsidP="004F6AB8">
      <w:pPr>
        <w:spacing w:before="60" w:after="60"/>
        <w:ind w:firstLine="720"/>
        <w:jc w:val="both"/>
        <w:rPr>
          <w:i/>
        </w:rPr>
      </w:pPr>
      <w:r w:rsidRPr="00343BD6">
        <w:rPr>
          <w:i/>
        </w:rPr>
        <w:t>“</w:t>
      </w:r>
      <w:r w:rsidR="004F6AB8" w:rsidRPr="00343BD6">
        <w:rPr>
          <w:b/>
          <w:i/>
        </w:rPr>
        <w:t>Điều 38. Hình thức xử lý văn bản quy phạm pháp luật được rà soát</w:t>
      </w:r>
    </w:p>
    <w:p w:rsidR="004F6AB8" w:rsidRPr="00343BD6" w:rsidRDefault="004F6AB8" w:rsidP="004F6AB8">
      <w:pPr>
        <w:spacing w:before="60" w:after="60"/>
        <w:ind w:firstLine="720"/>
        <w:jc w:val="both"/>
        <w:rPr>
          <w:i/>
        </w:rPr>
      </w:pPr>
      <w:r w:rsidRPr="00343BD6">
        <w:rPr>
          <w:i/>
        </w:rPr>
        <w:t>1. Bãi bỏ toàn bộ hoặc một phần văn bản được áp dụng như sau:</w:t>
      </w:r>
    </w:p>
    <w:p w:rsidR="00A53687" w:rsidRPr="00343BD6" w:rsidRDefault="004F6AB8" w:rsidP="004F6AB8">
      <w:pPr>
        <w:spacing w:before="60" w:after="60"/>
        <w:ind w:firstLine="720"/>
        <w:jc w:val="both"/>
        <w:rPr>
          <w:i/>
        </w:rPr>
      </w:pPr>
      <w:r w:rsidRPr="00343BD6">
        <w:rPr>
          <w:i/>
        </w:rPr>
        <w:t>a) Bãi bỏ toàn bộ văn bản khi văn bản thuộc một trong các trường hợp sau mà không cần thiết ban hành văn bản để thay thế: Đối tượng điều chỉnh của văn bản không còn; toàn bộ quy định của văn bản chồng chéo, mâu thuẫn với văn bản là căn cứ để rà soát hoặc không còn phù hợp với tình hình phát triển kinh tế - xã hội; văn bản không còn được áp dụng;</w:t>
      </w:r>
      <w:r w:rsidR="00021C62">
        <w:rPr>
          <w:i/>
        </w:rPr>
        <w:t>…</w:t>
      </w:r>
      <w:r w:rsidR="00343BD6" w:rsidRPr="00343BD6">
        <w:rPr>
          <w:i/>
        </w:rPr>
        <w:t>”</w:t>
      </w:r>
    </w:p>
    <w:p w:rsidR="00332DC4" w:rsidRPr="00E570F2" w:rsidRDefault="00332DC4" w:rsidP="00AB38E1">
      <w:pPr>
        <w:spacing w:before="60" w:after="60"/>
        <w:ind w:firstLine="720"/>
        <w:jc w:val="both"/>
        <w:rPr>
          <w:b/>
        </w:rPr>
      </w:pPr>
      <w:r w:rsidRPr="002D3F1A">
        <w:rPr>
          <w:b/>
        </w:rPr>
        <w:t xml:space="preserve">II. MỤC ĐÍCH BAN HÀNH, QUAN ĐIỂM XÂY DỰNG DỰ </w:t>
      </w:r>
      <w:r w:rsidRPr="00E570F2">
        <w:rPr>
          <w:b/>
        </w:rPr>
        <w:t>THẢO VĂN BẢN</w:t>
      </w:r>
    </w:p>
    <w:p w:rsidR="00332DC4" w:rsidRPr="003F3523" w:rsidRDefault="00332DC4" w:rsidP="00AB38E1">
      <w:pPr>
        <w:spacing w:before="60" w:after="60"/>
        <w:ind w:firstLine="720"/>
        <w:jc w:val="both"/>
        <w:rPr>
          <w:b/>
        </w:rPr>
      </w:pPr>
      <w:r w:rsidRPr="003F3523">
        <w:rPr>
          <w:b/>
        </w:rPr>
        <w:t>1. Mục đích ban hành văn bản</w:t>
      </w:r>
    </w:p>
    <w:p w:rsidR="00307E1B" w:rsidRDefault="00307E1B" w:rsidP="00AB38E1">
      <w:pPr>
        <w:spacing w:before="60" w:after="60"/>
        <w:ind w:firstLine="720"/>
        <w:jc w:val="both"/>
      </w:pPr>
      <w:r>
        <w:t>Kịp thời bãi bỏ các văn bản quy ph</w:t>
      </w:r>
      <w:r w:rsidRPr="00307E1B">
        <w:t>ạm</w:t>
      </w:r>
      <w:r>
        <w:t xml:space="preserve"> ph</w:t>
      </w:r>
      <w:r w:rsidRPr="00307E1B">
        <w:t>áp</w:t>
      </w:r>
      <w:r>
        <w:t xml:space="preserve"> lu</w:t>
      </w:r>
      <w:r w:rsidRPr="00307E1B">
        <w:t>ật</w:t>
      </w:r>
      <w:r>
        <w:t xml:space="preserve"> ban h</w:t>
      </w:r>
      <w:r w:rsidRPr="00307E1B">
        <w:t>ành</w:t>
      </w:r>
      <w:r>
        <w:t xml:space="preserve"> kh</w:t>
      </w:r>
      <w:r w:rsidRPr="00307E1B">
        <w:t>ông</w:t>
      </w:r>
      <w:r>
        <w:t xml:space="preserve"> đ</w:t>
      </w:r>
      <w:r w:rsidRPr="00307E1B">
        <w:t>úng</w:t>
      </w:r>
      <w:r>
        <w:t xml:space="preserve"> theo quy đ</w:t>
      </w:r>
      <w:r w:rsidRPr="00307E1B">
        <w:t>ịnh</w:t>
      </w:r>
      <w:r>
        <w:t xml:space="preserve"> ph</w:t>
      </w:r>
      <w:r w:rsidRPr="00307E1B">
        <w:t>áp</w:t>
      </w:r>
      <w:r>
        <w:t xml:space="preserve"> lu</w:t>
      </w:r>
      <w:r w:rsidRPr="00307E1B">
        <w:t>ật</w:t>
      </w:r>
      <w:r>
        <w:t>.</w:t>
      </w:r>
    </w:p>
    <w:p w:rsidR="00E570F2" w:rsidRDefault="00307E1B" w:rsidP="00AB38E1">
      <w:pPr>
        <w:spacing w:before="60" w:after="60"/>
        <w:ind w:firstLine="720"/>
        <w:jc w:val="both"/>
      </w:pPr>
      <w:r>
        <w:lastRenderedPageBreak/>
        <w:t>Tạo điều kiện thuận lợi trong họat động xây dựng văn bản quy phạm pháp luật và hoàn thiện hệ thống pháp luật, tra cứu trong áp dụng và thực hiện pháp luật; cập nhật thông tin của văn bản vào cơ sở dữ liệu quốc gia về pháp luật.</w:t>
      </w:r>
    </w:p>
    <w:p w:rsidR="00332DC4" w:rsidRPr="003F3523" w:rsidRDefault="00332DC4" w:rsidP="00AB38E1">
      <w:pPr>
        <w:spacing w:before="60" w:after="60"/>
        <w:ind w:firstLine="720"/>
        <w:jc w:val="both"/>
        <w:rPr>
          <w:b/>
        </w:rPr>
      </w:pPr>
      <w:r w:rsidRPr="003F3523">
        <w:rPr>
          <w:b/>
        </w:rPr>
        <w:t>2. Quan điểm xây dựng dự thảo văn bản</w:t>
      </w:r>
    </w:p>
    <w:p w:rsidR="00E570F2" w:rsidRDefault="003F3523" w:rsidP="00AB38E1">
      <w:pPr>
        <w:spacing w:before="60" w:after="60"/>
        <w:ind w:firstLine="720"/>
        <w:jc w:val="both"/>
      </w:pPr>
      <w:r w:rsidRPr="003F3523">
        <w:t>Đảm bảo thực hiện thống nhất theo quy định tại Luật Ban hành văn bản quy phạm pháp luậ</w:t>
      </w:r>
      <w:r>
        <w:t xml:space="preserve">t </w:t>
      </w:r>
      <w:r w:rsidRPr="003F3523">
        <w:t xml:space="preserve">và các văn bản </w:t>
      </w:r>
      <w:r>
        <w:t>c</w:t>
      </w:r>
      <w:r w:rsidRPr="003F3523">
        <w:t>ó</w:t>
      </w:r>
      <w:r>
        <w:t xml:space="preserve"> li</w:t>
      </w:r>
      <w:r w:rsidRPr="003F3523">
        <w:t>ên</w:t>
      </w:r>
      <w:r>
        <w:t xml:space="preserve"> quan</w:t>
      </w:r>
      <w:r w:rsidRPr="003F3523">
        <w:t>.</w:t>
      </w:r>
    </w:p>
    <w:p w:rsidR="00332DC4" w:rsidRPr="00E570F2" w:rsidRDefault="00332DC4" w:rsidP="00AB38E1">
      <w:pPr>
        <w:spacing w:before="60" w:after="60"/>
        <w:ind w:firstLine="720"/>
        <w:jc w:val="both"/>
        <w:rPr>
          <w:b/>
        </w:rPr>
      </w:pPr>
      <w:r w:rsidRPr="00E570F2">
        <w:rPr>
          <w:b/>
        </w:rPr>
        <w:t>III. QUÁ TRÌNH XÂY DỰNG DỰ ÁN, DỰ THẢO VĂN BẢN</w:t>
      </w:r>
    </w:p>
    <w:p w:rsidR="00E570F2" w:rsidRDefault="003F3523" w:rsidP="00AB38E1">
      <w:pPr>
        <w:spacing w:before="60" w:after="60"/>
        <w:ind w:firstLine="720"/>
        <w:jc w:val="both"/>
      </w:pPr>
      <w:r>
        <w:t>C</w:t>
      </w:r>
      <w:r w:rsidRPr="003F3523">
        <w:t>ăn</w:t>
      </w:r>
      <w:r>
        <w:t xml:space="preserve"> c</w:t>
      </w:r>
      <w:r w:rsidRPr="003F3523">
        <w:t>ứ</w:t>
      </w:r>
      <w:r>
        <w:t xml:space="preserve"> C</w:t>
      </w:r>
      <w:r w:rsidRPr="003F3523">
        <w:t>ôn</w:t>
      </w:r>
      <w:r>
        <w:t>g văn</w:t>
      </w:r>
      <w:r w:rsidRPr="003F3523">
        <w:t xml:space="preserve"> số 5199/BTP-CTXDVBQPPL ngày 22/8/2025 </w:t>
      </w:r>
      <w:r>
        <w:t>c</w:t>
      </w:r>
      <w:r w:rsidRPr="003F3523">
        <w:t>ủa</w:t>
      </w:r>
      <w:r>
        <w:t xml:space="preserve"> B</w:t>
      </w:r>
      <w:r w:rsidRPr="003F3523">
        <w:t>ộ</w:t>
      </w:r>
      <w:r>
        <w:t xml:space="preserve"> T</w:t>
      </w:r>
      <w:r w:rsidRPr="003F3523">
        <w:t>ư</w:t>
      </w:r>
      <w:r>
        <w:t xml:space="preserve"> ph</w:t>
      </w:r>
      <w:r w:rsidRPr="003F3523">
        <w:t>áp</w:t>
      </w:r>
      <w:r>
        <w:t xml:space="preserve"> </w:t>
      </w:r>
      <w:r w:rsidRPr="003F3523">
        <w:t>về việc trao đổi, giải đáp một số nội dung về Luật Ban hành văn bản quy phạm pháp luật và nghị định hướng dẫn Luậ</w:t>
      </w:r>
      <w:r w:rsidR="00174BFC">
        <w:t>t;</w:t>
      </w:r>
    </w:p>
    <w:p w:rsidR="003F3523" w:rsidRDefault="003F3523" w:rsidP="00AB38E1">
      <w:pPr>
        <w:spacing w:before="60" w:after="60"/>
        <w:ind w:firstLine="720"/>
        <w:jc w:val="both"/>
      </w:pPr>
      <w:r>
        <w:t>C</w:t>
      </w:r>
      <w:r w:rsidRPr="003F3523">
        <w:t>ăn</w:t>
      </w:r>
      <w:r>
        <w:t xml:space="preserve"> c</w:t>
      </w:r>
      <w:r w:rsidRPr="003F3523">
        <w:t>ứ</w:t>
      </w:r>
      <w:r>
        <w:t xml:space="preserve"> Quy</w:t>
      </w:r>
      <w:r w:rsidRPr="003F3523">
        <w:t>ết</w:t>
      </w:r>
      <w:r>
        <w:t xml:space="preserve"> đ</w:t>
      </w:r>
      <w:r w:rsidRPr="003F3523">
        <w:t>ịnh</w:t>
      </w:r>
      <w:r>
        <w:t xml:space="preserve"> s</w:t>
      </w:r>
      <w:r w:rsidRPr="003F3523">
        <w:t>ố</w:t>
      </w:r>
      <w:r>
        <w:t xml:space="preserve"> 1561/Q</w:t>
      </w:r>
      <w:r w:rsidRPr="003F3523">
        <w:t>Đ</w:t>
      </w:r>
      <w:r>
        <w:t>-UBND ng</w:t>
      </w:r>
      <w:r w:rsidRPr="003F3523">
        <w:t>ày</w:t>
      </w:r>
      <w:r>
        <w:t xml:space="preserve"> 13/11/2025 c</w:t>
      </w:r>
      <w:r w:rsidRPr="003F3523">
        <w:t>ủa</w:t>
      </w:r>
      <w:r>
        <w:t xml:space="preserve"> Ch</w:t>
      </w:r>
      <w:r w:rsidRPr="003F3523">
        <w:t>ủ</w:t>
      </w:r>
      <w:r>
        <w:t xml:space="preserve"> t</w:t>
      </w:r>
      <w:r w:rsidRPr="003F3523">
        <w:t>ịch</w:t>
      </w:r>
      <w:r>
        <w:t xml:space="preserve"> UBND x</w:t>
      </w:r>
      <w:r w:rsidRPr="003F3523">
        <w:t>ã</w:t>
      </w:r>
      <w:r>
        <w:t xml:space="preserve"> v</w:t>
      </w:r>
      <w:r w:rsidRPr="003F3523">
        <w:t>ề</w:t>
      </w:r>
      <w:r>
        <w:t xml:space="preserve"> vi</w:t>
      </w:r>
      <w:r w:rsidRPr="003F3523">
        <w:t>ệc</w:t>
      </w:r>
      <w:r>
        <w:t xml:space="preserve"> </w:t>
      </w:r>
      <w:r w:rsidRPr="003F3523">
        <w:t>giao Văn phòng HĐND và UBND xã chủ trì, phối hợp với các phòng, đơn vị tham mưu Quyết định bãi bỏ các Quyết định quy định chức năng, nhiệm vụ, quyền hạn và cơ cấu tổ chức của Văn phòng HĐND và UBND, Phòng Kinh tế, Phòng Văn hóa – Xã hội, Trung tâm Phục vụ hành chính công, Trung tâm dịch vụ tổng hợp của xã Định Mỹ</w:t>
      </w:r>
      <w:r>
        <w:t>.</w:t>
      </w:r>
    </w:p>
    <w:p w:rsidR="003F3523" w:rsidRDefault="003F3523" w:rsidP="00AB38E1">
      <w:pPr>
        <w:spacing w:before="60" w:after="60"/>
        <w:ind w:firstLine="720"/>
        <w:jc w:val="both"/>
      </w:pPr>
      <w:r>
        <w:t>V</w:t>
      </w:r>
      <w:r w:rsidRPr="003F3523">
        <w:t>ăn</w:t>
      </w:r>
      <w:r>
        <w:t xml:space="preserve"> ph</w:t>
      </w:r>
      <w:r w:rsidRPr="003F3523">
        <w:t>òng</w:t>
      </w:r>
      <w:r>
        <w:t xml:space="preserve"> </w:t>
      </w:r>
      <w:r w:rsidR="00B16228" w:rsidRPr="003F3523">
        <w:t xml:space="preserve">HĐND và UBND </w:t>
      </w:r>
      <w:r>
        <w:t>x</w:t>
      </w:r>
      <w:r w:rsidRPr="003F3523">
        <w:t>ã</w:t>
      </w:r>
      <w:r>
        <w:t xml:space="preserve"> Đ</w:t>
      </w:r>
      <w:r w:rsidRPr="003F3523">
        <w:t>ịnh</w:t>
      </w:r>
      <w:r>
        <w:t xml:space="preserve"> M</w:t>
      </w:r>
      <w:r w:rsidRPr="003F3523">
        <w:t>ỹ</w:t>
      </w:r>
      <w:r>
        <w:t xml:space="preserve"> đ</w:t>
      </w:r>
      <w:r w:rsidRPr="003F3523">
        <w:t>ã</w:t>
      </w:r>
      <w:r>
        <w:t xml:space="preserve"> x</w:t>
      </w:r>
      <w:r w:rsidRPr="003F3523">
        <w:t>ây</w:t>
      </w:r>
      <w:r>
        <w:t xml:space="preserve"> d</w:t>
      </w:r>
      <w:r w:rsidRPr="003F3523">
        <w:t>ựng</w:t>
      </w:r>
      <w:r>
        <w:t xml:space="preserve"> d</w:t>
      </w:r>
      <w:r w:rsidRPr="003F3523">
        <w:t>ự</w:t>
      </w:r>
      <w:r>
        <w:t xml:space="preserve"> th</w:t>
      </w:r>
      <w:r w:rsidRPr="003F3523">
        <w:t>ảo</w:t>
      </w:r>
      <w:r>
        <w:t xml:space="preserve"> v</w:t>
      </w:r>
      <w:r w:rsidRPr="003F3523">
        <w:t>à</w:t>
      </w:r>
      <w:r>
        <w:t xml:space="preserve"> g</w:t>
      </w:r>
      <w:r w:rsidRPr="003F3523">
        <w:t>ửi</w:t>
      </w:r>
      <w:r>
        <w:t xml:space="preserve"> l</w:t>
      </w:r>
      <w:r w:rsidRPr="003F3523">
        <w:t>ấy</w:t>
      </w:r>
      <w:r>
        <w:t xml:space="preserve"> </w:t>
      </w:r>
      <w:r w:rsidRPr="003F3523">
        <w:t>ý</w:t>
      </w:r>
      <w:r>
        <w:t xml:space="preserve"> ki</w:t>
      </w:r>
      <w:r w:rsidRPr="003F3523">
        <w:t>ến</w:t>
      </w:r>
      <w:r>
        <w:t xml:space="preserve"> </w:t>
      </w:r>
      <w:r w:rsidR="00B16228">
        <w:t>ph</w:t>
      </w:r>
      <w:r w:rsidR="00B16228" w:rsidRPr="00B16228">
        <w:t>ản</w:t>
      </w:r>
      <w:r w:rsidR="00B16228">
        <w:t xml:space="preserve"> bi</w:t>
      </w:r>
      <w:r w:rsidR="00B16228" w:rsidRPr="00B16228">
        <w:t>ện</w:t>
      </w:r>
      <w:r w:rsidR="00B16228">
        <w:t xml:space="preserve"> </w:t>
      </w:r>
      <w:r>
        <w:t>c</w:t>
      </w:r>
      <w:r w:rsidRPr="003F3523">
        <w:t>ủa</w:t>
      </w:r>
      <w:r>
        <w:t xml:space="preserve"> M</w:t>
      </w:r>
      <w:r w:rsidRPr="003F3523">
        <w:t>ặt</w:t>
      </w:r>
      <w:r>
        <w:t xml:space="preserve"> tr</w:t>
      </w:r>
      <w:r w:rsidRPr="003F3523">
        <w:t>ân</w:t>
      </w:r>
      <w:r>
        <w:t xml:space="preserve"> T</w:t>
      </w:r>
      <w:r w:rsidRPr="003F3523">
        <w:t>ổ</w:t>
      </w:r>
      <w:r>
        <w:t xml:space="preserve"> qu</w:t>
      </w:r>
      <w:r w:rsidRPr="003F3523">
        <w:t>ốc</w:t>
      </w:r>
      <w:r>
        <w:t xml:space="preserve"> Vi</w:t>
      </w:r>
      <w:r w:rsidRPr="003F3523">
        <w:t>ệt</w:t>
      </w:r>
      <w:r>
        <w:t xml:space="preserve"> Nam x</w:t>
      </w:r>
      <w:r w:rsidRPr="003F3523">
        <w:t>ã</w:t>
      </w:r>
      <w:r>
        <w:t xml:space="preserve"> Đ</w:t>
      </w:r>
      <w:r w:rsidRPr="003F3523">
        <w:t>ịnh</w:t>
      </w:r>
      <w:r>
        <w:t xml:space="preserve"> M</w:t>
      </w:r>
      <w:r w:rsidRPr="003F3523">
        <w:t>ỹ</w:t>
      </w:r>
      <w:r>
        <w:t xml:space="preserve">, </w:t>
      </w:r>
      <w:r w:rsidR="00B16228" w:rsidRPr="00B16228">
        <w:t>ý</w:t>
      </w:r>
      <w:r w:rsidR="00B16228">
        <w:t xml:space="preserve"> ki</w:t>
      </w:r>
      <w:r w:rsidR="00B16228" w:rsidRPr="00B16228">
        <w:t>ến</w:t>
      </w:r>
      <w:r w:rsidR="00B16228">
        <w:t xml:space="preserve"> g</w:t>
      </w:r>
      <w:r w:rsidR="00B16228" w:rsidRPr="00B16228">
        <w:t>óp</w:t>
      </w:r>
      <w:r w:rsidR="00B16228">
        <w:t xml:space="preserve"> </w:t>
      </w:r>
      <w:r w:rsidR="00B16228" w:rsidRPr="00B16228">
        <w:t>ý</w:t>
      </w:r>
      <w:r w:rsidR="00B16228">
        <w:t xml:space="preserve"> c</w:t>
      </w:r>
      <w:r w:rsidR="00B16228" w:rsidRPr="00B16228">
        <w:t>ủa</w:t>
      </w:r>
      <w:r w:rsidR="00B16228">
        <w:t xml:space="preserve"> c</w:t>
      </w:r>
      <w:r w:rsidR="00B16228" w:rsidRPr="00B16228">
        <w:t>ác</w:t>
      </w:r>
      <w:r w:rsidR="00B16228">
        <w:t xml:space="preserve"> ph</w:t>
      </w:r>
      <w:r w:rsidR="00B16228" w:rsidRPr="00B16228">
        <w:t>òng</w:t>
      </w:r>
      <w:r w:rsidR="00B16228">
        <w:t>, ban, đ</w:t>
      </w:r>
      <w:r w:rsidR="00B16228" w:rsidRPr="00B16228">
        <w:t>ơn</w:t>
      </w:r>
      <w:r w:rsidR="00B16228">
        <w:t xml:space="preserve"> v</w:t>
      </w:r>
      <w:r w:rsidR="00B16228" w:rsidRPr="00B16228">
        <w:t>ị</w:t>
      </w:r>
      <w:r w:rsidR="00B16228">
        <w:t xml:space="preserve"> c</w:t>
      </w:r>
      <w:r w:rsidR="00B16228" w:rsidRPr="00B16228">
        <w:t>ó</w:t>
      </w:r>
      <w:r w:rsidR="00B16228">
        <w:t xml:space="preserve"> li</w:t>
      </w:r>
      <w:r w:rsidR="00B16228" w:rsidRPr="00B16228">
        <w:t>ên</w:t>
      </w:r>
      <w:r w:rsidR="00B16228">
        <w:t xml:space="preserve"> quan v</w:t>
      </w:r>
      <w:r w:rsidR="00B16228" w:rsidRPr="00B16228">
        <w:t>ề</w:t>
      </w:r>
      <w:r w:rsidR="00B16228">
        <w:t xml:space="preserve"> </w:t>
      </w:r>
      <w:r w:rsidR="00B16228" w:rsidRPr="00B16228">
        <w:rPr>
          <w:i/>
        </w:rPr>
        <w:t>“</w:t>
      </w:r>
      <w:r w:rsidRPr="00B16228">
        <w:rPr>
          <w:i/>
        </w:rPr>
        <w:t>Tờ trình và Quyết định bãi bỏ các văn bản quy phạm pháp luật của Ủy ban nhân dân xã Định Mỹ</w:t>
      </w:r>
      <w:r w:rsidR="00B16228" w:rsidRPr="00B16228">
        <w:rPr>
          <w:i/>
        </w:rPr>
        <w:t>”</w:t>
      </w:r>
      <w:r w:rsidR="00B16228">
        <w:t xml:space="preserve"> (t</w:t>
      </w:r>
      <w:r w:rsidR="00B16228" w:rsidRPr="00B16228">
        <w:t>ạ</w:t>
      </w:r>
      <w:r w:rsidR="00B16228">
        <w:t>i C</w:t>
      </w:r>
      <w:r w:rsidR="00B16228" w:rsidRPr="00B16228">
        <w:t>ông</w:t>
      </w:r>
      <w:r w:rsidR="00B16228">
        <w:t xml:space="preserve"> v</w:t>
      </w:r>
      <w:r w:rsidR="00B16228" w:rsidRPr="00B16228">
        <w:t>ăn</w:t>
      </w:r>
      <w:r w:rsidR="00B16228">
        <w:t xml:space="preserve"> s</w:t>
      </w:r>
      <w:r w:rsidR="00B16228" w:rsidRPr="00B16228">
        <w:t>ố</w:t>
      </w:r>
      <w:r w:rsidR="00B16228">
        <w:t xml:space="preserve"> …/VP-TH ng</w:t>
      </w:r>
      <w:r w:rsidR="00B16228" w:rsidRPr="00B16228">
        <w:t>ày</w:t>
      </w:r>
      <w:r w:rsidR="00B16228">
        <w:t xml:space="preserve"> …/11/2025). Qua đ</w:t>
      </w:r>
      <w:r w:rsidR="00B16228" w:rsidRPr="00B16228">
        <w:t>ó</w:t>
      </w:r>
      <w:r w:rsidR="00B16228">
        <w:t>, V</w:t>
      </w:r>
      <w:r w:rsidR="00B16228" w:rsidRPr="003F3523">
        <w:t>ăn</w:t>
      </w:r>
      <w:r w:rsidR="00B16228">
        <w:t xml:space="preserve"> ph</w:t>
      </w:r>
      <w:r w:rsidR="00B16228" w:rsidRPr="003F3523">
        <w:t>òng</w:t>
      </w:r>
      <w:r w:rsidR="00B16228">
        <w:t xml:space="preserve"> </w:t>
      </w:r>
      <w:r w:rsidR="00B16228" w:rsidRPr="003F3523">
        <w:t xml:space="preserve">HĐND và UBND </w:t>
      </w:r>
      <w:r w:rsidR="00B16228">
        <w:t>đ</w:t>
      </w:r>
      <w:r w:rsidR="00B16228" w:rsidRPr="00B16228">
        <w:t>ã</w:t>
      </w:r>
      <w:r w:rsidR="00B16228">
        <w:t xml:space="preserve"> nh</w:t>
      </w:r>
      <w:r w:rsidR="00B16228" w:rsidRPr="00B16228">
        <w:t>ận</w:t>
      </w:r>
      <w:r w:rsidR="00B16228">
        <w:t xml:space="preserve"> đ</w:t>
      </w:r>
      <w:r w:rsidR="00B16228" w:rsidRPr="00B16228">
        <w:t>ược</w:t>
      </w:r>
      <w:r w:rsidR="00B16228">
        <w:t xml:space="preserve"> … </w:t>
      </w:r>
      <w:r w:rsidR="00B16228" w:rsidRPr="00B16228">
        <w:t>ý</w:t>
      </w:r>
      <w:r w:rsidR="00B16228">
        <w:t xml:space="preserve"> ki</w:t>
      </w:r>
      <w:r w:rsidR="00B16228" w:rsidRPr="00B16228">
        <w:t>ến</w:t>
      </w:r>
      <w:r w:rsidR="00B16228">
        <w:t xml:space="preserve"> (… </w:t>
      </w:r>
      <w:r w:rsidR="00B16228" w:rsidRPr="00B16228">
        <w:t>ý</w:t>
      </w:r>
      <w:r w:rsidR="00B16228">
        <w:t xml:space="preserve"> ki</w:t>
      </w:r>
      <w:r w:rsidR="00B16228" w:rsidRPr="00B16228">
        <w:t>ến</w:t>
      </w:r>
      <w:r w:rsidR="00B16228">
        <w:t xml:space="preserve"> th</w:t>
      </w:r>
      <w:r w:rsidR="00B16228" w:rsidRPr="00B16228">
        <w:t>ống</w:t>
      </w:r>
      <w:r w:rsidR="00B16228">
        <w:t xml:space="preserve"> nh</w:t>
      </w:r>
      <w:r w:rsidR="00B16228" w:rsidRPr="00B16228">
        <w:t>ất</w:t>
      </w:r>
      <w:r w:rsidR="00B16228">
        <w:t xml:space="preserve">, … </w:t>
      </w:r>
      <w:r w:rsidR="00B16228" w:rsidRPr="00B16228">
        <w:t>ý</w:t>
      </w:r>
      <w:r w:rsidR="00B16228">
        <w:t xml:space="preserve"> ki</w:t>
      </w:r>
      <w:r w:rsidR="00B16228" w:rsidRPr="00B16228">
        <w:t>ến</w:t>
      </w:r>
      <w:r w:rsidR="00B16228">
        <w:t xml:space="preserve"> g</w:t>
      </w:r>
      <w:r w:rsidR="00B16228" w:rsidRPr="00B16228">
        <w:t>óp</w:t>
      </w:r>
      <w:r w:rsidR="00B16228">
        <w:t xml:space="preserve"> </w:t>
      </w:r>
      <w:r w:rsidR="00B16228" w:rsidRPr="00B16228">
        <w:t>ý</w:t>
      </w:r>
      <w:r w:rsidR="00B16228">
        <w:t>), V</w:t>
      </w:r>
      <w:r w:rsidR="00B16228" w:rsidRPr="003F3523">
        <w:t>ăn</w:t>
      </w:r>
      <w:r w:rsidR="00B16228">
        <w:t xml:space="preserve"> ph</w:t>
      </w:r>
      <w:r w:rsidR="00B16228" w:rsidRPr="003F3523">
        <w:t>òng</w:t>
      </w:r>
      <w:r w:rsidR="00B16228">
        <w:t xml:space="preserve"> </w:t>
      </w:r>
      <w:r w:rsidR="00B16228" w:rsidRPr="003F3523">
        <w:t xml:space="preserve">HĐND và UBND </w:t>
      </w:r>
      <w:r w:rsidR="00B16228">
        <w:t>đ</w:t>
      </w:r>
      <w:r w:rsidR="00B16228" w:rsidRPr="00B16228">
        <w:t>ã</w:t>
      </w:r>
      <w:r w:rsidR="00B16228">
        <w:t xml:space="preserve"> t</w:t>
      </w:r>
      <w:r w:rsidR="00B16228" w:rsidRPr="00B16228">
        <w:t>ổng</w:t>
      </w:r>
      <w:r w:rsidR="00B16228">
        <w:t xml:space="preserve"> h</w:t>
      </w:r>
      <w:r w:rsidR="00B16228" w:rsidRPr="00B16228">
        <w:t>ợp</w:t>
      </w:r>
      <w:r w:rsidR="00B16228">
        <w:t xml:space="preserve"> v</w:t>
      </w:r>
      <w:r w:rsidR="00B16228" w:rsidRPr="00B16228">
        <w:t>à</w:t>
      </w:r>
      <w:r w:rsidR="00B16228">
        <w:t xml:space="preserve"> ho</w:t>
      </w:r>
      <w:r w:rsidR="00B16228" w:rsidRPr="00B16228">
        <w:t>àn</w:t>
      </w:r>
      <w:r w:rsidR="00B16228">
        <w:t xml:space="preserve"> ch</w:t>
      </w:r>
      <w:r w:rsidR="00B16228" w:rsidRPr="00B16228">
        <w:t>ỉnh</w:t>
      </w:r>
      <w:r w:rsidR="00B16228">
        <w:t xml:space="preserve"> theo c</w:t>
      </w:r>
      <w:r w:rsidR="00B16228" w:rsidRPr="00B16228">
        <w:t>ác</w:t>
      </w:r>
      <w:r w:rsidR="00B16228">
        <w:t xml:space="preserve"> </w:t>
      </w:r>
      <w:r w:rsidR="00B16228" w:rsidRPr="00B16228">
        <w:t>ý</w:t>
      </w:r>
      <w:r w:rsidR="00B16228">
        <w:t xml:space="preserve"> ki</w:t>
      </w:r>
      <w:r w:rsidR="00B16228" w:rsidRPr="00B16228">
        <w:t>ến</w:t>
      </w:r>
      <w:r w:rsidR="00B16228">
        <w:t xml:space="preserve"> đ</w:t>
      </w:r>
      <w:r w:rsidR="00B16228" w:rsidRPr="00B16228">
        <w:t>óng</w:t>
      </w:r>
      <w:r w:rsidR="00B16228">
        <w:t xml:space="preserve"> g</w:t>
      </w:r>
      <w:r w:rsidR="00B16228" w:rsidRPr="00B16228">
        <w:t>óp</w:t>
      </w:r>
      <w:r w:rsidR="00B16228">
        <w:t>.</w:t>
      </w:r>
    </w:p>
    <w:p w:rsidR="00B16228" w:rsidRDefault="00B16228" w:rsidP="00AB38E1">
      <w:pPr>
        <w:spacing w:before="60" w:after="60"/>
        <w:ind w:firstLine="720"/>
        <w:jc w:val="both"/>
      </w:pPr>
      <w:r>
        <w:t>V</w:t>
      </w:r>
      <w:r w:rsidRPr="003F3523">
        <w:t>ăn</w:t>
      </w:r>
      <w:r>
        <w:t xml:space="preserve"> ph</w:t>
      </w:r>
      <w:r w:rsidRPr="003F3523">
        <w:t>òng</w:t>
      </w:r>
      <w:r>
        <w:t xml:space="preserve"> </w:t>
      </w:r>
      <w:r w:rsidRPr="003F3523">
        <w:t>HĐND và UBND</w:t>
      </w:r>
      <w:r>
        <w:t xml:space="preserve"> x</w:t>
      </w:r>
      <w:r w:rsidRPr="00B16228">
        <w:t>ã</w:t>
      </w:r>
      <w:r>
        <w:t xml:space="preserve"> đ</w:t>
      </w:r>
      <w:r w:rsidRPr="00B16228">
        <w:t>ã</w:t>
      </w:r>
      <w:r>
        <w:t xml:space="preserve"> t</w:t>
      </w:r>
      <w:r w:rsidRPr="00B16228">
        <w:t>ổ</w:t>
      </w:r>
      <w:r>
        <w:t xml:space="preserve"> ch</w:t>
      </w:r>
      <w:r w:rsidRPr="00B16228">
        <w:t>ức</w:t>
      </w:r>
      <w:r>
        <w:t xml:space="preserve"> th</w:t>
      </w:r>
      <w:r w:rsidRPr="00B16228">
        <w:t>ẩm</w:t>
      </w:r>
      <w:r>
        <w:t xml:space="preserve"> đ</w:t>
      </w:r>
      <w:r w:rsidRPr="00B16228">
        <w:t>ịnh</w:t>
      </w:r>
      <w:r>
        <w:t xml:space="preserve"> d</w:t>
      </w:r>
      <w:r w:rsidRPr="00B16228">
        <w:t>ự</w:t>
      </w:r>
      <w:r>
        <w:t xml:space="preserve"> th</w:t>
      </w:r>
      <w:r w:rsidRPr="00B16228">
        <w:t>ảo</w:t>
      </w:r>
      <w:r>
        <w:t xml:space="preserve"> theo quy đ</w:t>
      </w:r>
      <w:r w:rsidRPr="00B16228">
        <w:t>ịnh</w:t>
      </w:r>
      <w:r>
        <w:t xml:space="preserve"> t</w:t>
      </w:r>
      <w:r w:rsidRPr="00B16228">
        <w:t>ạ</w:t>
      </w:r>
      <w:r>
        <w:t xml:space="preserve">i </w:t>
      </w:r>
      <w:r w:rsidR="0019466C">
        <w:t>khoản 5 Điều 53 Nghị định số 78/2025/NĐ-CP và điểm b, c khoản 32 Điều 1 Nghị định số 187/2025/NĐ-CP (B</w:t>
      </w:r>
      <w:r w:rsidR="0019466C" w:rsidRPr="0019466C">
        <w:t>áo</w:t>
      </w:r>
      <w:r w:rsidR="0019466C">
        <w:t xml:space="preserve"> c</w:t>
      </w:r>
      <w:r w:rsidR="0019466C" w:rsidRPr="0019466C">
        <w:t>áo</w:t>
      </w:r>
      <w:r w:rsidR="0019466C">
        <w:t xml:space="preserve"> th</w:t>
      </w:r>
      <w:r w:rsidR="0019466C" w:rsidRPr="0019466C">
        <w:t>ẩm</w:t>
      </w:r>
      <w:r w:rsidR="0019466C">
        <w:t xml:space="preserve"> đ</w:t>
      </w:r>
      <w:r w:rsidR="0019466C" w:rsidRPr="0019466C">
        <w:t>ịnh</w:t>
      </w:r>
      <w:r w:rsidR="0019466C">
        <w:t xml:space="preserve"> s</w:t>
      </w:r>
      <w:r w:rsidR="0019466C" w:rsidRPr="0019466C">
        <w:t>ố</w:t>
      </w:r>
      <w:r w:rsidR="0019466C">
        <w:t>…/BC-VP ng</w:t>
      </w:r>
      <w:r w:rsidR="0019466C" w:rsidRPr="0019466C">
        <w:t>ày</w:t>
      </w:r>
      <w:r w:rsidR="0019466C">
        <w:t xml:space="preserve"> …/…/2025).</w:t>
      </w:r>
    </w:p>
    <w:p w:rsidR="00332DC4" w:rsidRPr="00E570F2" w:rsidRDefault="00332DC4" w:rsidP="00AB38E1">
      <w:pPr>
        <w:spacing w:before="60" w:after="60"/>
        <w:ind w:firstLine="720"/>
        <w:jc w:val="both"/>
        <w:rPr>
          <w:b/>
        </w:rPr>
      </w:pPr>
      <w:r w:rsidRPr="00E570F2">
        <w:rPr>
          <w:b/>
        </w:rPr>
        <w:t>IV. BỐ CỤC VÀ NỘI DUNG CƠ BẢN CỦA DỰ THẢO VĂN BẢN</w:t>
      </w:r>
    </w:p>
    <w:p w:rsidR="0019466C" w:rsidRDefault="0019466C" w:rsidP="00AB38E1">
      <w:pPr>
        <w:spacing w:before="60" w:after="60"/>
        <w:ind w:firstLine="720"/>
        <w:jc w:val="both"/>
      </w:pPr>
      <w:r>
        <w:t>Dự thảo Quyết định gồm 3 Điều, cụ thể như sau:</w:t>
      </w:r>
    </w:p>
    <w:p w:rsidR="0019466C" w:rsidRDefault="0019466C" w:rsidP="00AB38E1">
      <w:pPr>
        <w:spacing w:before="60" w:after="60"/>
        <w:ind w:firstLine="720"/>
        <w:jc w:val="both"/>
      </w:pPr>
      <w:r>
        <w:t xml:space="preserve">Điều 1. </w:t>
      </w:r>
      <w:r w:rsidRPr="0019466C">
        <w:t>Bãi bỏ toàn bộ các văn bản quy phạm pháp luật của Ủy ban nhân dân xã Định Mỹ</w:t>
      </w:r>
    </w:p>
    <w:p w:rsidR="0019466C" w:rsidRDefault="0019466C" w:rsidP="00AB38E1">
      <w:pPr>
        <w:spacing w:before="60" w:after="60"/>
        <w:ind w:firstLine="720"/>
        <w:jc w:val="both"/>
      </w:pPr>
      <w:r>
        <w:t xml:space="preserve">1. Quyết định số 20/2025/QĐ-UBND ngày 04/7/2025 của Ủy ban nhân dân xã Định Mỹ ban hành quy định chức năng, nhiệm vụ, quyền hạn và cơ cấu tổ chức của Văn phòng Hội đồng nhân dân và Ủy ban nhân dân xã Định Mỹ; </w:t>
      </w:r>
    </w:p>
    <w:p w:rsidR="0019466C" w:rsidRDefault="0019466C" w:rsidP="00AB38E1">
      <w:pPr>
        <w:spacing w:before="60" w:after="60"/>
        <w:ind w:firstLine="720"/>
        <w:jc w:val="both"/>
      </w:pPr>
      <w:r>
        <w:t>2. Quyết định số 35/2025/QĐ-UBND ngày 08/7/2025 của Ủy ban nhân dân xã Định Mỹ ban hành quy định chức năng, nhiệm vụ, quyền hạn và cơ cấu tổ chức của Trung tâm Phục vụ hành chính công xã Định Mỹ;</w:t>
      </w:r>
    </w:p>
    <w:p w:rsidR="0019466C" w:rsidRDefault="0019466C" w:rsidP="00AB38E1">
      <w:pPr>
        <w:spacing w:before="60" w:after="60"/>
        <w:ind w:firstLine="720"/>
        <w:jc w:val="both"/>
      </w:pPr>
      <w:r>
        <w:lastRenderedPageBreak/>
        <w:t>3. Quyết định số 36/2025/QĐ-UBND ngày 08/7/2025 của Ủy ban nhân dân xã Định Mỹ ban hành quy định chức năng, nhiệm vụ, quyền hạn và cơ cấu tổ chức của Phòng Văn hóa - Xã hội;</w:t>
      </w:r>
    </w:p>
    <w:p w:rsidR="0019466C" w:rsidRDefault="0019466C" w:rsidP="00AB38E1">
      <w:pPr>
        <w:spacing w:before="60" w:after="60"/>
        <w:ind w:firstLine="720"/>
        <w:jc w:val="both"/>
      </w:pPr>
      <w:r>
        <w:t>4. Quyết định số 37/2025/QĐ-UBND ngày 08/7/2025 của Ủy ban nhân dân xã Định Mỹ ban hành quy định chức năng, nhiệm vụ, quyền hạn và cơ cấu tổ chức của Phòng Kinh tế;</w:t>
      </w:r>
    </w:p>
    <w:p w:rsidR="0019466C" w:rsidRDefault="0019466C" w:rsidP="00AB38E1">
      <w:pPr>
        <w:spacing w:before="60" w:after="60"/>
        <w:ind w:firstLine="720"/>
        <w:jc w:val="both"/>
      </w:pPr>
      <w:r>
        <w:t>5. Quyết định số 71/2025/QĐ-UBND ngày 09/7/2025 của Ủy ban nhân dân xã Định Mỹ ban hành quy định chức năng, nhiệm vụ, quyền hạn và cơ cấu tổ chức của Trung tâm Dịch vụ tổng hợp xã Định Mỹ.</w:t>
      </w:r>
    </w:p>
    <w:p w:rsidR="0019466C" w:rsidRDefault="0019466C" w:rsidP="00AB38E1">
      <w:pPr>
        <w:spacing w:before="60" w:after="60"/>
        <w:ind w:firstLine="720"/>
        <w:jc w:val="both"/>
      </w:pPr>
      <w:r>
        <w:t>Điều 2. Hiệu lực thi hành.</w:t>
      </w:r>
    </w:p>
    <w:p w:rsidR="0019466C" w:rsidRDefault="0019466C" w:rsidP="00AB38E1">
      <w:pPr>
        <w:spacing w:before="60" w:after="60"/>
        <w:ind w:firstLine="720"/>
        <w:jc w:val="both"/>
      </w:pPr>
      <w:r>
        <w:t>Điều 3. Tổ chức thực hiện.</w:t>
      </w:r>
    </w:p>
    <w:p w:rsidR="00332DC4" w:rsidRDefault="00332DC4" w:rsidP="00AB38E1">
      <w:pPr>
        <w:spacing w:before="60" w:after="60"/>
        <w:ind w:firstLine="720"/>
        <w:jc w:val="both"/>
      </w:pPr>
      <w:r>
        <w:t>Trên đây là Tờ trình dự thảo</w:t>
      </w:r>
      <w:r w:rsidR="0019466C">
        <w:t xml:space="preserve"> </w:t>
      </w:r>
      <w:r w:rsidR="0019466C" w:rsidRPr="0019466C">
        <w:t xml:space="preserve">Quyết định </w:t>
      </w:r>
      <w:r w:rsidR="0019466C" w:rsidRPr="0019466C">
        <w:rPr>
          <w:spacing w:val="-2"/>
          <w:szCs w:val="28"/>
        </w:rPr>
        <w:t>bãi bỏ các văn bản quy phạm pháp luật của Ủy ban nhân dân xã Định Mỹ</w:t>
      </w:r>
      <w:r w:rsidR="0019466C">
        <w:t>, V</w:t>
      </w:r>
      <w:r w:rsidR="0019466C" w:rsidRPr="0019466C">
        <w:t>ăn</w:t>
      </w:r>
      <w:r w:rsidR="0019466C">
        <w:t xml:space="preserve"> ph</w:t>
      </w:r>
      <w:r w:rsidR="0019466C" w:rsidRPr="0019466C">
        <w:t>òng</w:t>
      </w:r>
      <w:r w:rsidR="0019466C">
        <w:t xml:space="preserve"> H</w:t>
      </w:r>
      <w:r w:rsidR="0019466C" w:rsidRPr="0019466C">
        <w:t>ội</w:t>
      </w:r>
      <w:r w:rsidR="0019466C">
        <w:t xml:space="preserve"> đ</w:t>
      </w:r>
      <w:r w:rsidR="0019466C" w:rsidRPr="0019466C">
        <w:t>ồng</w:t>
      </w:r>
      <w:r w:rsidR="0019466C">
        <w:t xml:space="preserve"> nh</w:t>
      </w:r>
      <w:r w:rsidR="0019466C" w:rsidRPr="0019466C">
        <w:t>ân</w:t>
      </w:r>
      <w:r w:rsidR="0019466C">
        <w:t xml:space="preserve"> d</w:t>
      </w:r>
      <w:r w:rsidR="0019466C" w:rsidRPr="0019466C">
        <w:t>ân</w:t>
      </w:r>
      <w:r w:rsidR="0019466C">
        <w:t xml:space="preserve"> v</w:t>
      </w:r>
      <w:r w:rsidR="0019466C" w:rsidRPr="0019466C">
        <w:t>à</w:t>
      </w:r>
      <w:r w:rsidR="0019466C">
        <w:t xml:space="preserve"> </w:t>
      </w:r>
      <w:r w:rsidR="0019466C" w:rsidRPr="0019466C">
        <w:t>Ủy</w:t>
      </w:r>
      <w:r w:rsidR="0019466C">
        <w:t xml:space="preserve"> ban nh</w:t>
      </w:r>
      <w:r w:rsidR="0019466C" w:rsidRPr="0019466C">
        <w:t>ân</w:t>
      </w:r>
      <w:r w:rsidR="0019466C">
        <w:t xml:space="preserve"> d</w:t>
      </w:r>
      <w:r w:rsidR="0019466C" w:rsidRPr="0019466C">
        <w:t>ân</w:t>
      </w:r>
      <w:r>
        <w:t xml:space="preserve"> </w:t>
      </w:r>
      <w:r w:rsidR="0019466C">
        <w:t>x</w:t>
      </w:r>
      <w:r w:rsidR="0019466C" w:rsidRPr="0019466C">
        <w:t>ã</w:t>
      </w:r>
      <w:r w:rsidR="0019466C">
        <w:t xml:space="preserve"> xin kính trình </w:t>
      </w:r>
      <w:r w:rsidR="0019466C" w:rsidRPr="0019466C">
        <w:t>Ủy</w:t>
      </w:r>
      <w:r w:rsidR="0019466C">
        <w:t xml:space="preserve"> ban nh</w:t>
      </w:r>
      <w:r w:rsidR="0019466C" w:rsidRPr="0019466C">
        <w:t>ân</w:t>
      </w:r>
      <w:r w:rsidR="0019466C">
        <w:t xml:space="preserve"> d</w:t>
      </w:r>
      <w:r w:rsidR="0019466C" w:rsidRPr="0019466C">
        <w:t>ân</w:t>
      </w:r>
      <w:r w:rsidR="0019466C">
        <w:t xml:space="preserve"> x</w:t>
      </w:r>
      <w:r w:rsidR="0019466C" w:rsidRPr="0019466C">
        <w:t>ã</w:t>
      </w:r>
      <w:r w:rsidR="0019466C">
        <w:t xml:space="preserve"> Đ</w:t>
      </w:r>
      <w:r w:rsidR="0019466C" w:rsidRPr="0019466C">
        <w:t>ịnh</w:t>
      </w:r>
      <w:r w:rsidR="0019466C">
        <w:t xml:space="preserve"> M</w:t>
      </w:r>
      <w:r w:rsidR="0019466C" w:rsidRPr="0019466C">
        <w:t>ỹ</w:t>
      </w:r>
      <w:r>
        <w:t xml:space="preserve"> xem xét, quyết định.</w:t>
      </w:r>
    </w:p>
    <w:p w:rsidR="00332DC4" w:rsidRDefault="00332DC4" w:rsidP="00AB38E1">
      <w:pPr>
        <w:spacing w:before="60" w:after="60"/>
        <w:ind w:firstLine="720"/>
        <w:jc w:val="both"/>
      </w:pPr>
      <w:r w:rsidRPr="009C0AFC">
        <w:rPr>
          <w:i/>
        </w:rPr>
        <w:t>(Xin gử</w:t>
      </w:r>
      <w:r w:rsidR="0019466C" w:rsidRPr="009C0AFC">
        <w:rPr>
          <w:i/>
        </w:rPr>
        <w:t xml:space="preserve">i kèm theo: Dự thảo Quyết định </w:t>
      </w:r>
      <w:r w:rsidR="0019466C" w:rsidRPr="009C0AFC">
        <w:rPr>
          <w:i/>
          <w:spacing w:val="-2"/>
          <w:szCs w:val="28"/>
        </w:rPr>
        <w:t xml:space="preserve">bãi bỏ các văn bản quy phạm pháp luật của Ủy ban nhân dân xã Định Mỹ; Công văn gửi lấy ý kiến MTTQVN xã Định Mỹ và các phòng, đơn vị có liên quan; Bảng báo cáo tổng hợp và tiếp thu, giải trình; Báo cáo thẩm định của </w:t>
      </w:r>
      <w:r w:rsidR="009C0AFC" w:rsidRPr="009C0AFC">
        <w:rPr>
          <w:i/>
          <w:spacing w:val="-2"/>
          <w:szCs w:val="28"/>
        </w:rPr>
        <w:t>Văn phòng HĐND và UBND xã</w:t>
      </w:r>
      <w:r w:rsidRPr="009C0AFC">
        <w:rPr>
          <w:i/>
        </w:rPr>
        <w:t>)</w:t>
      </w:r>
      <w:r>
        <w:t>.</w:t>
      </w:r>
      <w:r w:rsidR="009C0AFC">
        <w:t>/.</w:t>
      </w:r>
    </w:p>
    <w:p w:rsidR="009C0AFC" w:rsidRDefault="009C0AFC" w:rsidP="0019466C">
      <w:pPr>
        <w:spacing w:before="60" w:after="60"/>
        <w:ind w:firstLine="720"/>
        <w:jc w:val="both"/>
      </w:pPr>
    </w:p>
    <w:tbl>
      <w:tblPr>
        <w:tblW w:w="9180" w:type="dxa"/>
        <w:tblInd w:w="108" w:type="dxa"/>
        <w:tblLook w:val="01E0" w:firstRow="1" w:lastRow="1" w:firstColumn="1" w:lastColumn="1" w:noHBand="0" w:noVBand="0"/>
      </w:tblPr>
      <w:tblGrid>
        <w:gridCol w:w="4680"/>
        <w:gridCol w:w="4500"/>
      </w:tblGrid>
      <w:tr w:rsidR="009C0AFC" w:rsidRPr="009C0AFC" w:rsidTr="008063EC">
        <w:tc>
          <w:tcPr>
            <w:tcW w:w="4680" w:type="dxa"/>
          </w:tcPr>
          <w:p w:rsidR="009C0AFC" w:rsidRPr="009C0AFC" w:rsidRDefault="009C0AFC" w:rsidP="009C0AFC">
            <w:pPr>
              <w:spacing w:after="0" w:line="240" w:lineRule="auto"/>
              <w:jc w:val="both"/>
              <w:rPr>
                <w:rFonts w:eastAsia="Times New Roman" w:cs="Times New Roman"/>
                <w:b/>
                <w:i/>
                <w:sz w:val="24"/>
                <w:szCs w:val="24"/>
                <w:lang w:val="pt-BR"/>
              </w:rPr>
            </w:pPr>
            <w:r w:rsidRPr="009C0AFC">
              <w:rPr>
                <w:rFonts w:eastAsia="Times New Roman" w:cs="Times New Roman"/>
                <w:b/>
                <w:i/>
                <w:sz w:val="24"/>
                <w:szCs w:val="24"/>
                <w:lang w:val="pt-BR"/>
              </w:rPr>
              <w:t>Nơi nhận:</w:t>
            </w:r>
          </w:p>
          <w:p w:rsidR="009C0AFC" w:rsidRPr="009C0AFC" w:rsidRDefault="009C0AFC" w:rsidP="009C0AFC">
            <w:pPr>
              <w:spacing w:after="0" w:line="240" w:lineRule="auto"/>
              <w:jc w:val="both"/>
              <w:rPr>
                <w:rFonts w:eastAsia="Times New Roman" w:cs="Times New Roman"/>
                <w:b/>
                <w:i/>
                <w:sz w:val="24"/>
                <w:szCs w:val="24"/>
                <w:lang w:val="pt-BR"/>
              </w:rPr>
            </w:pPr>
            <w:r w:rsidRPr="009C0AFC">
              <w:rPr>
                <w:rFonts w:eastAsia="Times New Roman" w:cs="Times New Roman"/>
                <w:sz w:val="24"/>
                <w:szCs w:val="24"/>
                <w:lang w:val="pt-BR"/>
              </w:rPr>
              <w:t xml:space="preserve">- </w:t>
            </w:r>
            <w:r w:rsidRPr="009C0AFC">
              <w:rPr>
                <w:rFonts w:eastAsia="Times New Roman" w:cs="Times New Roman"/>
                <w:bCs/>
                <w:iCs/>
                <w:sz w:val="24"/>
                <w:szCs w:val="24"/>
                <w:lang w:val="pt-BR"/>
              </w:rPr>
              <w:t>Như kính gửi;</w:t>
            </w:r>
          </w:p>
          <w:p w:rsidR="009C0AFC" w:rsidRPr="009C0AFC" w:rsidRDefault="009C0AFC" w:rsidP="009C0AFC">
            <w:pPr>
              <w:spacing w:after="0" w:line="240" w:lineRule="auto"/>
              <w:jc w:val="both"/>
              <w:rPr>
                <w:rFonts w:eastAsia="Times New Roman" w:cs="Times New Roman"/>
                <w:sz w:val="22"/>
                <w:lang w:val="pt-BR"/>
              </w:rPr>
            </w:pPr>
            <w:r>
              <w:rPr>
                <w:rFonts w:eastAsia="Times New Roman" w:cs="Times New Roman"/>
                <w:sz w:val="22"/>
                <w:lang w:val="pt-BR"/>
              </w:rPr>
              <w:t xml:space="preserve">- </w:t>
            </w:r>
            <w:r w:rsidRPr="009C0AFC">
              <w:rPr>
                <w:rFonts w:eastAsia="Times New Roman" w:cs="Times New Roman"/>
                <w:sz w:val="22"/>
                <w:lang w:val="pt-BR"/>
              </w:rPr>
              <w:t>Đảng ủy xã Định Mỹ;</w:t>
            </w:r>
          </w:p>
          <w:p w:rsidR="009C0AFC" w:rsidRPr="009C0AFC" w:rsidRDefault="009C0AFC" w:rsidP="009C0AFC">
            <w:pPr>
              <w:spacing w:after="0" w:line="240" w:lineRule="auto"/>
              <w:jc w:val="both"/>
              <w:rPr>
                <w:rFonts w:eastAsia="Times New Roman" w:cs="Times New Roman"/>
                <w:sz w:val="22"/>
                <w:lang w:val="pt-BR"/>
              </w:rPr>
            </w:pPr>
            <w:r w:rsidRPr="009C0AFC">
              <w:rPr>
                <w:rFonts w:eastAsia="Times New Roman" w:cs="Times New Roman"/>
                <w:sz w:val="22"/>
                <w:lang w:val="pt-BR"/>
              </w:rPr>
              <w:t>- HĐND xã Định Mỹ;</w:t>
            </w:r>
          </w:p>
          <w:p w:rsidR="009C0AFC" w:rsidRPr="009C0AFC" w:rsidRDefault="009C0AFC" w:rsidP="009C0AFC">
            <w:pPr>
              <w:spacing w:after="0" w:line="240" w:lineRule="auto"/>
              <w:jc w:val="both"/>
              <w:rPr>
                <w:rFonts w:eastAsia="Times New Roman" w:cs="Times New Roman"/>
                <w:sz w:val="22"/>
                <w:lang w:val="pt-BR"/>
              </w:rPr>
            </w:pPr>
            <w:r w:rsidRPr="009C0AFC">
              <w:rPr>
                <w:rFonts w:eastAsia="Times New Roman" w:cs="Times New Roman"/>
                <w:sz w:val="22"/>
                <w:lang w:val="pt-BR"/>
              </w:rPr>
              <w:t>- Chủ tịch, Phó Chủ tịch xã;</w:t>
            </w:r>
          </w:p>
          <w:p w:rsidR="009C0AFC" w:rsidRDefault="009C0AFC" w:rsidP="009C0AFC">
            <w:pPr>
              <w:spacing w:after="0" w:line="240" w:lineRule="auto"/>
              <w:jc w:val="both"/>
              <w:rPr>
                <w:rFonts w:eastAsia="Times New Roman" w:cs="Times New Roman"/>
                <w:sz w:val="22"/>
                <w:lang w:val="pt-BR"/>
              </w:rPr>
            </w:pPr>
            <w:r w:rsidRPr="009C0AFC">
              <w:rPr>
                <w:rFonts w:eastAsia="Times New Roman" w:cs="Times New Roman"/>
                <w:sz w:val="22"/>
                <w:lang w:val="pt-BR"/>
              </w:rPr>
              <w:t>- Phòng, đơn vị thuộc UBND xã;</w:t>
            </w:r>
          </w:p>
          <w:p w:rsidR="009C0AFC" w:rsidRPr="009C0AFC" w:rsidRDefault="009C0AFC" w:rsidP="009C0AFC">
            <w:pPr>
              <w:spacing w:after="0" w:line="240" w:lineRule="auto"/>
              <w:jc w:val="both"/>
              <w:rPr>
                <w:rFonts w:eastAsia="Times New Roman" w:cs="Times New Roman"/>
                <w:szCs w:val="28"/>
                <w:lang w:val="pt-BR"/>
              </w:rPr>
            </w:pPr>
            <w:r w:rsidRPr="009C0AFC">
              <w:rPr>
                <w:rFonts w:eastAsia="Times New Roman" w:cs="Times New Roman"/>
                <w:sz w:val="22"/>
                <w:lang w:val="pt-BR"/>
              </w:rPr>
              <w:t>- Lưu: VT, VP.</w:t>
            </w:r>
          </w:p>
        </w:tc>
        <w:tc>
          <w:tcPr>
            <w:tcW w:w="4500" w:type="dxa"/>
          </w:tcPr>
          <w:p w:rsidR="009C0AFC" w:rsidRPr="009C0AFC" w:rsidRDefault="009C0AFC" w:rsidP="009C0AFC">
            <w:pPr>
              <w:spacing w:after="0" w:line="240" w:lineRule="auto"/>
              <w:jc w:val="center"/>
              <w:rPr>
                <w:rFonts w:eastAsia="Times New Roman" w:cs="Times New Roman"/>
                <w:b/>
                <w:szCs w:val="28"/>
                <w:lang w:eastAsia="x-none"/>
              </w:rPr>
            </w:pPr>
            <w:r>
              <w:rPr>
                <w:rFonts w:eastAsia="Times New Roman" w:cs="Times New Roman"/>
                <w:b/>
                <w:szCs w:val="28"/>
                <w:lang w:eastAsia="x-none"/>
              </w:rPr>
              <w:t>CH</w:t>
            </w:r>
            <w:r w:rsidRPr="009C0AFC">
              <w:rPr>
                <w:rFonts w:eastAsia="Times New Roman" w:cs="Times New Roman"/>
                <w:b/>
                <w:szCs w:val="28"/>
                <w:lang w:eastAsia="x-none"/>
              </w:rPr>
              <w:t>ÁNH</w:t>
            </w:r>
            <w:r>
              <w:rPr>
                <w:rFonts w:eastAsia="Times New Roman" w:cs="Times New Roman"/>
                <w:b/>
                <w:szCs w:val="28"/>
                <w:lang w:eastAsia="x-none"/>
              </w:rPr>
              <w:t xml:space="preserve"> V</w:t>
            </w:r>
            <w:r w:rsidRPr="009C0AFC">
              <w:rPr>
                <w:rFonts w:eastAsia="Times New Roman" w:cs="Times New Roman"/>
                <w:b/>
                <w:szCs w:val="28"/>
                <w:lang w:eastAsia="x-none"/>
              </w:rPr>
              <w:t>ĂN</w:t>
            </w:r>
            <w:r>
              <w:rPr>
                <w:rFonts w:eastAsia="Times New Roman" w:cs="Times New Roman"/>
                <w:b/>
                <w:szCs w:val="28"/>
                <w:lang w:eastAsia="x-none"/>
              </w:rPr>
              <w:t xml:space="preserve"> PH</w:t>
            </w:r>
            <w:r w:rsidRPr="009C0AFC">
              <w:rPr>
                <w:rFonts w:eastAsia="Times New Roman" w:cs="Times New Roman"/>
                <w:b/>
                <w:szCs w:val="28"/>
                <w:lang w:eastAsia="x-none"/>
              </w:rPr>
              <w:t>ÒNG</w:t>
            </w:r>
          </w:p>
          <w:p w:rsidR="009C0AFC" w:rsidRPr="009C0AFC" w:rsidRDefault="009C0AFC" w:rsidP="009C0AFC">
            <w:pPr>
              <w:spacing w:after="0" w:line="240" w:lineRule="auto"/>
              <w:jc w:val="center"/>
              <w:rPr>
                <w:rFonts w:eastAsia="Times New Roman" w:cs="Times New Roman"/>
                <w:b/>
                <w:szCs w:val="28"/>
                <w:lang w:eastAsia="x-none"/>
              </w:rPr>
            </w:pPr>
          </w:p>
          <w:p w:rsidR="009C0AFC" w:rsidRPr="009C0AFC" w:rsidRDefault="009C0AFC" w:rsidP="009C0AFC">
            <w:pPr>
              <w:spacing w:after="0" w:line="240" w:lineRule="auto"/>
              <w:jc w:val="center"/>
              <w:rPr>
                <w:rFonts w:eastAsia="Times New Roman" w:cs="Times New Roman"/>
                <w:b/>
                <w:szCs w:val="28"/>
                <w:lang w:eastAsia="x-none"/>
              </w:rPr>
            </w:pPr>
          </w:p>
          <w:p w:rsidR="009C0AFC" w:rsidRPr="009C0AFC" w:rsidRDefault="009C0AFC" w:rsidP="009C0AFC">
            <w:pPr>
              <w:spacing w:after="0" w:line="240" w:lineRule="auto"/>
              <w:rPr>
                <w:rFonts w:eastAsia="Times New Roman" w:cs="Times New Roman"/>
                <w:szCs w:val="28"/>
                <w:lang w:eastAsia="x-none"/>
              </w:rPr>
            </w:pPr>
          </w:p>
        </w:tc>
      </w:tr>
    </w:tbl>
    <w:p w:rsidR="00332DC4" w:rsidRDefault="00332DC4" w:rsidP="00332DC4">
      <w:pPr>
        <w:spacing w:before="60" w:after="60"/>
      </w:pPr>
    </w:p>
    <w:sectPr w:rsidR="00332DC4" w:rsidSect="009C0AFC">
      <w:pgSz w:w="11905" w:h="16837" w:code="9"/>
      <w:pgMar w:top="1134" w:right="1134" w:bottom="1134" w:left="158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4"/>
  <w:drawingGridVerticalSpacing w:val="381"/>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DC4"/>
    <w:rsid w:val="00021C62"/>
    <w:rsid w:val="00113A0A"/>
    <w:rsid w:val="00174BFC"/>
    <w:rsid w:val="0019466C"/>
    <w:rsid w:val="001B2AD4"/>
    <w:rsid w:val="002D3F1A"/>
    <w:rsid w:val="00307E1B"/>
    <w:rsid w:val="00324316"/>
    <w:rsid w:val="00332DC4"/>
    <w:rsid w:val="00335917"/>
    <w:rsid w:val="00343BD6"/>
    <w:rsid w:val="003F3523"/>
    <w:rsid w:val="004F6AB8"/>
    <w:rsid w:val="00572A23"/>
    <w:rsid w:val="006F546F"/>
    <w:rsid w:val="007A7BD0"/>
    <w:rsid w:val="009C0AFC"/>
    <w:rsid w:val="00A53687"/>
    <w:rsid w:val="00AB38E1"/>
    <w:rsid w:val="00B16228"/>
    <w:rsid w:val="00E57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32DC4"/>
    <w:pPr>
      <w:widowControl w:val="0"/>
      <w:autoSpaceDE w:val="0"/>
      <w:autoSpaceDN w:val="0"/>
      <w:spacing w:after="0" w:line="252" w:lineRule="exact"/>
      <w:ind w:left="176"/>
    </w:pPr>
    <w:rPr>
      <w:rFonts w:eastAsia="Times New Roman" w:cs="Times New Roman"/>
      <w:sz w:val="22"/>
      <w:lang w:val="vi"/>
    </w:rPr>
  </w:style>
  <w:style w:type="paragraph" w:styleId="ListParagraph">
    <w:name w:val="List Paragraph"/>
    <w:basedOn w:val="Normal"/>
    <w:uiPriority w:val="34"/>
    <w:qFormat/>
    <w:rsid w:val="00E570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D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32DC4"/>
    <w:pPr>
      <w:widowControl w:val="0"/>
      <w:autoSpaceDE w:val="0"/>
      <w:autoSpaceDN w:val="0"/>
      <w:spacing w:after="0" w:line="252" w:lineRule="exact"/>
      <w:ind w:left="176"/>
    </w:pPr>
    <w:rPr>
      <w:rFonts w:eastAsia="Times New Roman" w:cs="Times New Roman"/>
      <w:sz w:val="22"/>
      <w:lang w:val="vi"/>
    </w:rPr>
  </w:style>
  <w:style w:type="paragraph" w:styleId="ListParagraph">
    <w:name w:val="List Paragraph"/>
    <w:basedOn w:val="Normal"/>
    <w:uiPriority w:val="34"/>
    <w:qFormat/>
    <w:rsid w:val="00E57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1156</Words>
  <Characters>6594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2025-11-13T02:47:00Z</dcterms:created>
  <dcterms:modified xsi:type="dcterms:W3CDTF">2025-11-13T08:53:00Z</dcterms:modified>
</cp:coreProperties>
</file>